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0A476" w14:textId="08E5715B" w:rsidR="00835F44" w:rsidRPr="00C220F3" w:rsidRDefault="007570E0" w:rsidP="00C220F3">
      <w:pPr>
        <w:rPr>
          <w:rFonts w:ascii="Arial" w:hAnsi="Arial" w:cs="Arial"/>
          <w:color w:val="1E2C5A"/>
          <w:sz w:val="18"/>
          <w:szCs w:val="20"/>
          <w:lang w:val="en-US" w:eastAsia="zh-CN"/>
        </w:rPr>
      </w:pPr>
      <w:bookmarkStart w:id="0" w:name="OLE_LINK1"/>
      <w:r w:rsidRPr="00835F44">
        <w:rPr>
          <w:rFonts w:ascii="Arial" w:hAnsi="Arial" w:cs="Arial"/>
          <w:color w:val="1E2C5A"/>
          <w:sz w:val="18"/>
          <w:szCs w:val="20"/>
          <w:lang w:val="en-US" w:eastAsia="zh-CN"/>
        </w:rPr>
        <w:t>CHINAPLAS</w:t>
      </w:r>
      <w:r w:rsidR="00D73E63">
        <w:rPr>
          <w:rFonts w:ascii="Arial" w:hAnsi="Arial" w:cs="Arial"/>
          <w:color w:val="1E2C5A"/>
          <w:sz w:val="18"/>
          <w:szCs w:val="20"/>
          <w:lang w:val="en-US" w:eastAsia="zh-CN"/>
        </w:rPr>
        <w:t xml:space="preserve"> 2019</w:t>
      </w:r>
      <w:r w:rsidRPr="00835F44">
        <w:rPr>
          <w:rFonts w:ascii="Arial" w:hAnsi="Arial" w:cs="Arial"/>
          <w:color w:val="1E2C5A"/>
          <w:sz w:val="18"/>
          <w:szCs w:val="20"/>
          <w:lang w:val="en-US" w:eastAsia="zh-CN"/>
        </w:rPr>
        <w:t xml:space="preserve"> – </w:t>
      </w:r>
      <w:r w:rsidR="00ED4E94">
        <w:rPr>
          <w:rFonts w:ascii="Arial" w:hAnsi="Arial" w:cs="Arial" w:hint="eastAsia"/>
          <w:color w:val="1E2C5A"/>
          <w:sz w:val="18"/>
          <w:szCs w:val="20"/>
          <w:lang w:val="en-US" w:eastAsia="zh-CN"/>
        </w:rPr>
        <w:t>展位号</w:t>
      </w:r>
      <w:r w:rsidR="006F4A47">
        <w:rPr>
          <w:rFonts w:ascii="Arial" w:hAnsi="Arial" w:cs="Arial" w:hint="eastAsia"/>
          <w:color w:val="1E2C5A"/>
          <w:sz w:val="18"/>
          <w:szCs w:val="20"/>
          <w:lang w:val="en-US" w:eastAsia="zh-CN"/>
        </w:rPr>
        <w:t>：</w:t>
      </w:r>
      <w:r w:rsidR="006F4A47">
        <w:rPr>
          <w:rFonts w:ascii="Arial" w:hAnsi="Arial" w:cs="Arial" w:hint="eastAsia"/>
          <w:color w:val="1E2C5A"/>
          <w:sz w:val="18"/>
          <w:szCs w:val="20"/>
          <w:lang w:val="en-US" w:eastAsia="zh-CN"/>
        </w:rPr>
        <w:t>5</w:t>
      </w:r>
      <w:r w:rsidR="006F4A47">
        <w:rPr>
          <w:rFonts w:ascii="Arial" w:hAnsi="Arial" w:cs="Arial"/>
          <w:color w:val="1E2C5A"/>
          <w:sz w:val="18"/>
          <w:szCs w:val="20"/>
          <w:lang w:val="en-US" w:eastAsia="zh-CN"/>
        </w:rPr>
        <w:t>.1D65</w:t>
      </w:r>
      <w:r w:rsidR="00C220F3">
        <w:rPr>
          <w:rFonts w:ascii="Arial" w:hAnsi="Arial" w:cs="Arial"/>
          <w:color w:val="1E2C5A"/>
          <w:sz w:val="18"/>
          <w:szCs w:val="20"/>
          <w:lang w:val="en-US" w:eastAsia="zh-CN"/>
        </w:rPr>
        <w:br/>
      </w:r>
      <w:r w:rsidR="00D73E63">
        <w:rPr>
          <w:rFonts w:ascii="Arial" w:hAnsi="Arial" w:cs="Arial"/>
          <w:b/>
          <w:color w:val="1F2D5A"/>
          <w:sz w:val="28"/>
          <w:szCs w:val="28"/>
          <w:lang w:val="en-US" w:eastAsia="zh-CN"/>
        </w:rPr>
        <w:br/>
      </w:r>
      <w:r w:rsidR="00871065">
        <w:rPr>
          <w:rFonts w:ascii="Arial" w:hAnsi="Arial" w:cs="Arial" w:hint="eastAsia"/>
          <w:b/>
          <w:color w:val="1F2D5A"/>
          <w:sz w:val="28"/>
          <w:szCs w:val="28"/>
          <w:lang w:val="en-US" w:eastAsia="zh-CN"/>
        </w:rPr>
        <w:t>高效稳定</w:t>
      </w:r>
      <w:r w:rsidR="00BA51DD">
        <w:rPr>
          <w:rFonts w:ascii="Arial" w:hAnsi="Arial" w:cs="Arial"/>
          <w:b/>
          <w:color w:val="1F2D5A"/>
          <w:sz w:val="28"/>
          <w:szCs w:val="28"/>
          <w:lang w:val="en-US" w:eastAsia="zh-CN"/>
        </w:rPr>
        <w:t>--</w:t>
      </w:r>
      <w:r w:rsidR="00871065">
        <w:rPr>
          <w:rFonts w:ascii="Arial" w:hAnsi="Arial" w:cs="Arial" w:hint="eastAsia"/>
          <w:b/>
          <w:color w:val="1F2D5A"/>
          <w:sz w:val="28"/>
          <w:szCs w:val="28"/>
          <w:lang w:val="en-US" w:eastAsia="zh-CN"/>
        </w:rPr>
        <w:t>摩丹风格</w:t>
      </w:r>
    </w:p>
    <w:p w14:paraId="54622014" w14:textId="732B3F2A" w:rsidR="00DE0320" w:rsidRPr="009D1F85" w:rsidRDefault="002A6CEB" w:rsidP="009B7CB7">
      <w:pPr>
        <w:spacing w:line="288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  <w:r w:rsidRPr="002A6CEB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伴随着中国塑料及橡胶行业成长逾</w:t>
      </w:r>
      <w:r w:rsidRPr="002A6CEB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30</w:t>
      </w:r>
      <w:r w:rsidRPr="002A6CEB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年，至今已发展成为亚洲最具规模之橡塑业展会，并对中国橡塑业的发展产生了积极的推动作用</w:t>
      </w:r>
      <w:r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。</w:t>
      </w:r>
      <w:r w:rsidR="00771F0B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此次，</w:t>
      </w:r>
      <w:r w:rsidR="00771F0B" w:rsidRPr="00771F0B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摩丹卡勒多尼将围绕</w:t>
      </w:r>
      <w:r w:rsidR="00771F0B" w:rsidRPr="00771F0B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 xml:space="preserve"> </w:t>
      </w:r>
      <w:r w:rsidR="00771F0B" w:rsidRPr="00771F0B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“高效稳定”为主题，重点展出“大产能”的中央真空系统。</w:t>
      </w:r>
      <w:r w:rsidR="00BB0D27" w:rsidRPr="00BB0D27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届时</w:t>
      </w:r>
      <w:r w:rsidR="00BB0D27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，</w:t>
      </w:r>
      <w:r w:rsidR="00BB0D27" w:rsidRPr="00BB0D27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还将展示我们最畅销的明星产品</w:t>
      </w:r>
      <w:r w:rsidR="00BB0D27" w:rsidRPr="00BB0D27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 xml:space="preserve"> METRO G </w:t>
      </w:r>
      <w:r w:rsidR="00BB0D27" w:rsidRPr="00BB0D27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系列吸料器以及高效节能的</w:t>
      </w:r>
      <w:r w:rsidR="00BB0D27" w:rsidRPr="00BB0D27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LUXOR</w:t>
      </w:r>
      <w:r w:rsidR="00BB0D27" w:rsidRPr="00BB0D27"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中央干燥系统</w:t>
      </w:r>
    </w:p>
    <w:p w14:paraId="5375779B" w14:textId="0D26F0AF" w:rsidR="00DE0320" w:rsidRPr="00581F97" w:rsidRDefault="006461EA" w:rsidP="00581F97">
      <w:pPr>
        <w:spacing w:line="288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  <w:r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中央真空系统</w:t>
      </w:r>
      <w:r>
        <w:rPr>
          <w:rFonts w:ascii="Arial" w:hAnsi="Arial" w:cs="Arial"/>
          <w:b/>
          <w:color w:val="1F2D5A"/>
          <w:sz w:val="20"/>
          <w:szCs w:val="20"/>
          <w:lang w:val="en-GB" w:eastAsia="zh-CN"/>
        </w:rPr>
        <w:t>—</w:t>
      </w:r>
      <w:r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减少能量损失和停机时间</w:t>
      </w:r>
      <w:r w:rsidR="00581F97">
        <w:rPr>
          <w:rFonts w:ascii="Arial" w:hAnsi="Arial" w:cs="Arial"/>
          <w:b/>
          <w:color w:val="1F2D5A"/>
          <w:sz w:val="20"/>
          <w:szCs w:val="20"/>
          <w:lang w:val="en-GB" w:eastAsia="zh-CN"/>
        </w:rPr>
        <w:br/>
      </w:r>
      <w:r w:rsidR="00B45F91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依赖中央真空系统的厂家更乐于投资高效可靠的系统。摩丹是</w:t>
      </w:r>
      <w:r w:rsidR="00645CA1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集中供料系统的供应商之一</w:t>
      </w:r>
      <w:r w:rsidR="00EA5CEC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。</w:t>
      </w:r>
      <w:r w:rsidR="00292B34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每一个系统的设计都考虑到</w:t>
      </w:r>
      <w:r w:rsidR="00235E76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客户最关心的因素，例如产量、物料材质以及工厂布局。</w:t>
      </w:r>
      <w:r w:rsidR="00671FC4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种类繁多的</w:t>
      </w:r>
      <w:r w:rsidR="006B4676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吸料器拥有多种输送选项，控制</w:t>
      </w:r>
      <w:r w:rsidR="002521C2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系统</w:t>
      </w:r>
      <w:r w:rsidR="006B4676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，风机以及过滤器</w:t>
      </w:r>
      <w:r w:rsidR="00671FC4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等技术</w:t>
      </w:r>
      <w:r w:rsidR="006B4676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，</w:t>
      </w:r>
      <w:r w:rsidR="004C4611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这些允许我们</w:t>
      </w:r>
      <w:r w:rsidR="006B4676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为客户</w:t>
      </w:r>
      <w:r w:rsidR="00FD2EE3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的设施创建最优的</w:t>
      </w:r>
      <w:r w:rsidR="004C4611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系统。</w:t>
      </w:r>
      <w:r w:rsidR="00DE0320" w:rsidRPr="00DE0320">
        <w:rPr>
          <w:rFonts w:ascii="Arial" w:hAnsi="Arial" w:cs="Arial"/>
          <w:color w:val="1F2D5A"/>
          <w:sz w:val="20"/>
          <w:szCs w:val="20"/>
          <w:lang w:val="en-GB" w:eastAsia="zh-CN"/>
        </w:rPr>
        <w:t xml:space="preserve"> </w:t>
      </w:r>
    </w:p>
    <w:p w14:paraId="5C7A5511" w14:textId="63DDF97A" w:rsidR="00DE0320" w:rsidRDefault="004F5343" w:rsidP="00581F97">
      <w:pPr>
        <w:rPr>
          <w:rFonts w:ascii="Arial" w:hAnsi="Arial" w:cs="Arial"/>
          <w:color w:val="1F2D5A"/>
          <w:sz w:val="20"/>
          <w:szCs w:val="20"/>
          <w:lang w:val="en-US" w:eastAsia="zh-CN"/>
        </w:rPr>
      </w:pPr>
      <w:r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与传统的真空系统相比，其优点显而易见：</w:t>
      </w:r>
      <w:r w:rsidR="00DC4CC8" w:rsidRPr="00DC4CC8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结构紧凑的中央真空系统，具有最佳的输送能力和最大的可靠性。</w:t>
      </w:r>
      <w:r w:rsidR="00DE1FCC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例如，</w:t>
      </w:r>
      <w:r w:rsidR="005B54A8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一贯的低压控制</w:t>
      </w:r>
      <w:r w:rsidR="00572310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，</w:t>
      </w:r>
      <w:r w:rsidR="00A82516" w:rsidRPr="00A8251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将提供自动</w:t>
      </w:r>
      <w:r w:rsidR="00A8251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需求</w:t>
      </w:r>
      <w:r w:rsidR="00A82516" w:rsidRPr="00A8251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产生的输送风量，通过速度控制和风机开关。</w:t>
      </w:r>
      <w:r w:rsidR="00523A0D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这样</w:t>
      </w:r>
      <w:r w:rsidR="00A82516" w:rsidRPr="00A8251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能源成本以及该过程所需的电力大大降低。</w:t>
      </w:r>
    </w:p>
    <w:p w14:paraId="5C1E4C42" w14:textId="6E0B1F16" w:rsidR="001455A1" w:rsidRDefault="00B00EA2" w:rsidP="001455A1">
      <w:pPr>
        <w:pStyle w:val="EinfacherAbsatz"/>
        <w:spacing w:line="276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  <w:r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此外，</w:t>
      </w:r>
      <w:r w:rsidR="00FD2EE3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所需</w:t>
      </w:r>
      <w:r w:rsidR="004D4D48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的</w:t>
      </w:r>
      <w:r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服务</w:t>
      </w:r>
      <w:r w:rsidR="003A2C30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减少到</w:t>
      </w:r>
      <w:r w:rsidR="00FD2EE3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单独风机</w:t>
      </w:r>
      <w:r w:rsidR="004D4D48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的一小部分</w:t>
      </w:r>
      <w:r w:rsidR="003A2C30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。</w:t>
      </w:r>
      <w:r w:rsidR="00F443D2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并且维修中央真空系统组件时</w:t>
      </w:r>
      <w:r w:rsidR="00FD2EE3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无需停机</w:t>
      </w:r>
      <w:r w:rsidR="00F443D2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。</w:t>
      </w:r>
      <w:r w:rsidR="00AE6D7B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只有少数的标准系统组件需要维护或更换，</w:t>
      </w:r>
      <w:r w:rsidR="00AE6D7B" w:rsidRPr="00AE6D7B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使备件库存更易于管理，成本更低。</w:t>
      </w:r>
      <w:r w:rsidR="00244B4B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然而，有一点至关重要：中央真空系统的设计必须为客户量身定制。</w:t>
      </w:r>
      <w:r w:rsidR="0091753B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摩丹始终为您提供专业的知识和经验。</w:t>
      </w:r>
    </w:p>
    <w:p w14:paraId="11606D13" w14:textId="77777777" w:rsidR="001455A1" w:rsidRPr="001455A1" w:rsidRDefault="001455A1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US" w:eastAsia="zh-CN"/>
        </w:rPr>
      </w:pPr>
    </w:p>
    <w:p w14:paraId="3B45375D" w14:textId="2AD62BCF" w:rsidR="00581F97" w:rsidRDefault="0091753B" w:rsidP="001455A1">
      <w:pPr>
        <w:pStyle w:val="EinfacherAbsatz"/>
        <w:spacing w:line="276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  <w:r>
        <w:rPr>
          <w:rFonts w:ascii="Arial" w:hAnsi="Arial" w:cs="Arial" w:hint="eastAsia"/>
          <w:b/>
          <w:color w:val="1F2D5A"/>
          <w:sz w:val="20"/>
          <w:szCs w:val="20"/>
          <w:lang w:val="en-US" w:eastAsia="zh-CN"/>
        </w:rPr>
        <w:t>干燥塑料颗粒的有效方法——</w:t>
      </w:r>
      <w:r w:rsidR="007B532A">
        <w:rPr>
          <w:rFonts w:ascii="Arial" w:hAnsi="Arial" w:cs="Arial" w:hint="eastAsia"/>
          <w:b/>
          <w:color w:val="1F2D5A"/>
          <w:sz w:val="20"/>
          <w:szCs w:val="20"/>
          <w:lang w:val="en-US" w:eastAsia="zh-CN"/>
        </w:rPr>
        <w:t>L</w:t>
      </w:r>
      <w:r w:rsidR="007B532A">
        <w:rPr>
          <w:rFonts w:ascii="Arial" w:hAnsi="Arial" w:cs="Arial"/>
          <w:b/>
          <w:color w:val="1F2D5A"/>
          <w:sz w:val="20"/>
          <w:szCs w:val="20"/>
          <w:lang w:val="en-US" w:eastAsia="zh-CN"/>
        </w:rPr>
        <w:t>UXOR A</w:t>
      </w:r>
      <w:r w:rsidR="009B7CB7" w:rsidRPr="001455A1">
        <w:rPr>
          <w:rFonts w:ascii="Arial" w:hAnsi="Arial" w:cs="Arial"/>
          <w:color w:val="1F2D5A"/>
          <w:sz w:val="20"/>
          <w:szCs w:val="20"/>
          <w:lang w:val="en-US" w:eastAsia="zh-CN"/>
        </w:rPr>
        <w:br/>
      </w:r>
      <w:r w:rsidR="009B46EC">
        <w:rPr>
          <w:rFonts w:ascii="Arial" w:hAnsi="Arial" w:cs="Arial"/>
          <w:color w:val="1F2D5A"/>
          <w:sz w:val="20"/>
          <w:szCs w:val="20"/>
          <w:lang w:val="en-US" w:eastAsia="zh-CN"/>
        </w:rPr>
        <w:t>LUXOR A</w:t>
      </w:r>
      <w:r w:rsidR="009B46EC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系列干燥机配有特殊设计的</w:t>
      </w:r>
      <w:r w:rsidR="009B46EC" w:rsidRPr="00581F97">
        <w:rPr>
          <w:rFonts w:ascii="Arial" w:hAnsi="Arial" w:cs="Arial"/>
          <w:color w:val="1F2D5A"/>
          <w:sz w:val="20"/>
          <w:szCs w:val="20"/>
          <w:lang w:val="en-US" w:eastAsia="zh-CN"/>
        </w:rPr>
        <w:t xml:space="preserve">ETA-process® </w:t>
      </w:r>
      <w:r w:rsidR="009B46EC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和</w:t>
      </w:r>
      <w:r w:rsidR="009B46EC" w:rsidRPr="00581F97">
        <w:rPr>
          <w:rFonts w:ascii="Arial" w:hAnsi="Arial" w:cs="Arial"/>
          <w:color w:val="1F2D5A"/>
          <w:sz w:val="20"/>
          <w:szCs w:val="20"/>
          <w:lang w:val="en-US" w:eastAsia="zh-CN"/>
        </w:rPr>
        <w:t>ETA plus®</w:t>
      </w:r>
      <w:r w:rsidR="009B46EC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节能技术，为干燥塑料颗粒提供了许多不同的解决方案。</w:t>
      </w:r>
      <w:r w:rsidR="00101015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它们还有两三个</w:t>
      </w:r>
      <w:r w:rsidR="00F573F0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配备独立程序和再生风机的全</w:t>
      </w:r>
      <w:r w:rsidR="00101015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隔热</w:t>
      </w:r>
      <w:r w:rsidR="00F573F0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干燥层，来提供持续低露点以及减少了能源消耗。</w:t>
      </w:r>
    </w:p>
    <w:p w14:paraId="755B6F46" w14:textId="77777777" w:rsidR="00F573F0" w:rsidRPr="00F573F0" w:rsidRDefault="00F573F0" w:rsidP="001455A1">
      <w:pPr>
        <w:pStyle w:val="EinfacherAbsatz"/>
        <w:spacing w:line="276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</w:p>
    <w:p w14:paraId="6969ACDF" w14:textId="37926D9F" w:rsidR="009B7CB7" w:rsidRPr="00581F97" w:rsidRDefault="003514E4" w:rsidP="00581F97">
      <w:pPr>
        <w:pStyle w:val="EinfacherAbsatz"/>
        <w:spacing w:line="276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  <w:r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先进的</w:t>
      </w:r>
      <w:r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LUXOR</w:t>
      </w:r>
      <w:r>
        <w:rPr>
          <w:rFonts w:ascii="Arial" w:hAnsi="Arial" w:cs="Arial"/>
          <w:color w:val="1F2D5A"/>
          <w:sz w:val="20"/>
          <w:szCs w:val="20"/>
          <w:lang w:val="en-US" w:eastAsia="zh-CN"/>
        </w:rPr>
        <w:t xml:space="preserve"> </w:t>
      </w:r>
      <w:r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A</w:t>
      </w:r>
      <w:r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系列干燥机由十个型号组成，</w:t>
      </w:r>
      <w:r w:rsidRPr="003514E4">
        <w:rPr>
          <w:rFonts w:ascii="Arial" w:hAnsi="Arial" w:cs="Arial"/>
          <w:color w:val="1F2D5A"/>
          <w:sz w:val="20"/>
          <w:szCs w:val="20"/>
          <w:lang w:val="en-US" w:eastAsia="zh-CN"/>
        </w:rPr>
        <w:t>干燥能力为</w:t>
      </w:r>
      <w:r w:rsidRPr="003514E4">
        <w:rPr>
          <w:rFonts w:ascii="Arial" w:hAnsi="Arial" w:cs="Arial"/>
          <w:color w:val="1F2D5A"/>
          <w:sz w:val="20"/>
          <w:szCs w:val="20"/>
          <w:lang w:val="en-US" w:eastAsia="zh-CN"/>
        </w:rPr>
        <w:t>80 ~ 2400 m</w:t>
      </w:r>
      <w:r w:rsidRPr="003514E4">
        <w:rPr>
          <w:rFonts w:ascii="Arial" w:hAnsi="Arial" w:cs="Arial"/>
          <w:color w:val="1F2D5A"/>
          <w:sz w:val="20"/>
          <w:szCs w:val="20"/>
          <w:vertAlign w:val="superscript"/>
          <w:lang w:val="en-US" w:eastAsia="zh-CN"/>
        </w:rPr>
        <w:t>3</w:t>
      </w:r>
      <w:r w:rsidRPr="003514E4">
        <w:rPr>
          <w:rFonts w:ascii="Arial" w:hAnsi="Arial" w:cs="Arial"/>
          <w:color w:val="1F2D5A"/>
          <w:sz w:val="20"/>
          <w:szCs w:val="20"/>
          <w:lang w:val="en-US" w:eastAsia="zh-CN"/>
        </w:rPr>
        <w:t>/h</w:t>
      </w:r>
      <w:r w:rsidRPr="003514E4">
        <w:rPr>
          <w:rFonts w:ascii="Arial" w:hAnsi="Arial" w:cs="Arial"/>
          <w:color w:val="1F2D5A"/>
          <w:sz w:val="20"/>
          <w:szCs w:val="20"/>
          <w:lang w:val="en-US" w:eastAsia="zh-CN"/>
        </w:rPr>
        <w:t>。</w:t>
      </w:r>
      <w:r w:rsidRPr="003514E4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每台先进的系统干燥机均可与</w:t>
      </w:r>
      <w:r w:rsidRPr="003514E4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15 ~ 2400</w:t>
      </w:r>
      <w:r w:rsidRPr="003514E4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升的</w:t>
      </w:r>
      <w:r w:rsidRPr="003514E4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LUXORBIN A</w:t>
      </w:r>
      <w:r w:rsidRPr="003514E4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干燥</w:t>
      </w:r>
      <w:r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桶</w:t>
      </w:r>
      <w:r w:rsidRPr="003514E4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灵活组合。</w:t>
      </w:r>
      <w:r w:rsidR="00246799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此次展会，我们将展示</w:t>
      </w:r>
      <w:r w:rsidR="00246799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LUXOR</w:t>
      </w:r>
      <w:r w:rsidR="00246799">
        <w:rPr>
          <w:rFonts w:ascii="Arial" w:hAnsi="Arial" w:cs="Arial"/>
          <w:color w:val="1F2D5A"/>
          <w:sz w:val="20"/>
          <w:szCs w:val="20"/>
          <w:lang w:val="en-US" w:eastAsia="zh-CN"/>
        </w:rPr>
        <w:t xml:space="preserve"> </w:t>
      </w:r>
      <w:r w:rsidR="00246799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A</w:t>
      </w:r>
      <w:r w:rsidR="00246799">
        <w:rPr>
          <w:rFonts w:ascii="Arial" w:hAnsi="Arial" w:cs="Arial"/>
          <w:color w:val="1F2D5A"/>
          <w:sz w:val="20"/>
          <w:szCs w:val="20"/>
          <w:lang w:val="en-US" w:eastAsia="zh-CN"/>
        </w:rPr>
        <w:t xml:space="preserve"> 160 </w:t>
      </w:r>
      <w:r w:rsidR="00246799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型号的干燥机。</w:t>
      </w:r>
    </w:p>
    <w:p w14:paraId="1619C8CC" w14:textId="77777777" w:rsidR="009D1F85" w:rsidRDefault="009D1F85" w:rsidP="009D1F85">
      <w:pPr>
        <w:pStyle w:val="EinfacherAbsatz"/>
        <w:spacing w:line="276" w:lineRule="auto"/>
        <w:rPr>
          <w:rFonts w:ascii="Arial" w:hAnsi="Arial" w:cs="Arial"/>
          <w:color w:val="17365D"/>
          <w:sz w:val="20"/>
          <w:szCs w:val="20"/>
          <w:lang w:val="en-GB" w:eastAsia="zh-CN"/>
        </w:rPr>
      </w:pPr>
    </w:p>
    <w:p w14:paraId="7638EF28" w14:textId="338DD54A" w:rsidR="00B85B47" w:rsidRDefault="00D82A8C" w:rsidP="009D1F85">
      <w:pPr>
        <w:pStyle w:val="EinfacherAbsatz"/>
        <w:spacing w:line="276" w:lineRule="auto"/>
        <w:rPr>
          <w:rFonts w:ascii="Arial" w:hAnsi="Arial" w:cs="Arial"/>
          <w:color w:val="17365D"/>
          <w:sz w:val="20"/>
          <w:szCs w:val="20"/>
          <w:lang w:val="en-GB" w:eastAsia="zh-CN"/>
        </w:rPr>
      </w:pPr>
      <w:r>
        <w:rPr>
          <w:rFonts w:ascii="Arial" w:hAnsi="Arial" w:cs="Arial" w:hint="eastAsia"/>
          <w:b/>
          <w:color w:val="17365D"/>
          <w:sz w:val="20"/>
          <w:szCs w:val="20"/>
          <w:lang w:val="en-GB" w:eastAsia="zh-CN"/>
        </w:rPr>
        <w:t>METRO</w:t>
      </w:r>
      <w:r>
        <w:rPr>
          <w:rFonts w:ascii="Arial" w:hAnsi="Arial" w:cs="Arial"/>
          <w:b/>
          <w:color w:val="17365D"/>
          <w:sz w:val="20"/>
          <w:szCs w:val="20"/>
          <w:lang w:val="en-GB" w:eastAsia="zh-CN"/>
        </w:rPr>
        <w:t xml:space="preserve"> </w:t>
      </w:r>
      <w:r>
        <w:rPr>
          <w:rFonts w:ascii="Arial" w:hAnsi="Arial" w:cs="Arial" w:hint="eastAsia"/>
          <w:b/>
          <w:color w:val="17365D"/>
          <w:sz w:val="20"/>
          <w:szCs w:val="20"/>
          <w:lang w:val="en-GB" w:eastAsia="zh-CN"/>
        </w:rPr>
        <w:t>G</w:t>
      </w:r>
      <w:r>
        <w:rPr>
          <w:rFonts w:ascii="Arial" w:hAnsi="Arial" w:cs="Arial" w:hint="eastAsia"/>
          <w:b/>
          <w:color w:val="17365D"/>
          <w:sz w:val="20"/>
          <w:szCs w:val="20"/>
          <w:lang w:val="en-GB" w:eastAsia="zh-CN"/>
        </w:rPr>
        <w:t>——</w:t>
      </w:r>
      <w:r w:rsidR="007A3A9F">
        <w:rPr>
          <w:rFonts w:ascii="Arial" w:hAnsi="Arial" w:cs="Arial" w:hint="eastAsia"/>
          <w:b/>
          <w:color w:val="17365D"/>
          <w:sz w:val="20"/>
          <w:szCs w:val="20"/>
          <w:lang w:val="en-GB" w:eastAsia="zh-CN"/>
        </w:rPr>
        <w:t>最</w:t>
      </w:r>
      <w:r w:rsidR="000724EF">
        <w:rPr>
          <w:rFonts w:ascii="Arial" w:hAnsi="Arial" w:cs="Arial" w:hint="eastAsia"/>
          <w:b/>
          <w:color w:val="17365D"/>
          <w:sz w:val="20"/>
          <w:szCs w:val="20"/>
          <w:lang w:val="en-GB" w:eastAsia="zh-CN"/>
        </w:rPr>
        <w:t>灵活的</w:t>
      </w:r>
      <w:r>
        <w:rPr>
          <w:rFonts w:ascii="Arial" w:hAnsi="Arial" w:cs="Arial" w:hint="eastAsia"/>
          <w:b/>
          <w:color w:val="17365D"/>
          <w:sz w:val="20"/>
          <w:szCs w:val="20"/>
          <w:lang w:val="en-GB" w:eastAsia="zh-CN"/>
        </w:rPr>
        <w:t>吸料器</w:t>
      </w:r>
    </w:p>
    <w:p w14:paraId="013BC274" w14:textId="626E75E0" w:rsidR="00B85B47" w:rsidRDefault="00371587" w:rsidP="009D1F85">
      <w:pPr>
        <w:pStyle w:val="EinfacherAbsatz"/>
        <w:spacing w:line="276" w:lineRule="auto"/>
        <w:rPr>
          <w:rFonts w:ascii="Arial" w:hAnsi="Arial" w:cs="Arial"/>
          <w:color w:val="17365D"/>
          <w:sz w:val="20"/>
          <w:szCs w:val="20"/>
          <w:lang w:val="en-GB" w:eastAsia="zh-CN"/>
        </w:rPr>
      </w:pPr>
      <w:r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METRO</w:t>
      </w:r>
      <w:r>
        <w:rPr>
          <w:rFonts w:ascii="Arial" w:hAnsi="Arial" w:cs="Arial"/>
          <w:color w:val="17365D"/>
          <w:sz w:val="20"/>
          <w:szCs w:val="20"/>
          <w:lang w:val="en-GB" w:eastAsia="zh-CN"/>
        </w:rPr>
        <w:t xml:space="preserve"> </w:t>
      </w:r>
      <w:r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G</w:t>
      </w:r>
      <w:r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的模块化</w:t>
      </w:r>
      <w:r w:rsidR="003D0A02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设计可以满足客户的不同产量及其他需求。</w:t>
      </w:r>
      <w:r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例如，一个标准化的吸料器</w:t>
      </w:r>
      <w:r w:rsidR="000724EF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单元要应用于洁净室</w:t>
      </w:r>
      <w:r w:rsidR="00C12913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，只需增加一个特殊的</w:t>
      </w:r>
      <w:r w:rsidR="00FD2EE3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真空隔膜</w:t>
      </w:r>
      <w:r w:rsidR="00C12913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阀。</w:t>
      </w:r>
      <w:r w:rsidR="000724EF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除尘模块</w:t>
      </w:r>
      <w:r w:rsidR="0054121D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可以有效去除粉尘和精细粉末，</w:t>
      </w:r>
      <w:r w:rsidR="008A0D1D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这对于一些关键的工程塑料是必不可少的，</w:t>
      </w:r>
      <w:r w:rsidR="008A0D1D" w:rsidRPr="008A0D1D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因为在这些塑料中绝对不允许有灰尘进入生产过程</w:t>
      </w:r>
      <w:r w:rsidR="008A0D1D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。</w:t>
      </w:r>
      <w:r w:rsidR="00705C07" w:rsidRPr="00705C07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该系统还可以安装切向</w:t>
      </w:r>
      <w:r w:rsidR="00705C07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进料口</w:t>
      </w:r>
      <w:r w:rsidR="00705C07" w:rsidRPr="00705C07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模块，</w:t>
      </w:r>
      <w:r w:rsidR="00705C07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在输送过程中产生气旋，分离不同类型的物料。</w:t>
      </w:r>
      <w:r w:rsidR="00093897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METRO</w:t>
      </w:r>
      <w:r w:rsidR="00093897">
        <w:rPr>
          <w:rFonts w:ascii="Arial" w:hAnsi="Arial" w:cs="Arial"/>
          <w:color w:val="17365D"/>
          <w:sz w:val="20"/>
          <w:szCs w:val="20"/>
          <w:lang w:val="en-GB" w:eastAsia="zh-CN"/>
        </w:rPr>
        <w:t xml:space="preserve"> </w:t>
      </w:r>
      <w:r w:rsidR="00093897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G</w:t>
      </w:r>
      <w:r w:rsidR="00093897">
        <w:rPr>
          <w:rFonts w:ascii="Arial" w:hAnsi="Arial" w:cs="Arial" w:hint="eastAsia"/>
          <w:color w:val="17365D"/>
          <w:sz w:val="20"/>
          <w:szCs w:val="20"/>
          <w:lang w:val="en-GB" w:eastAsia="zh-CN"/>
        </w:rPr>
        <w:t>可以进行特殊设计，用于输送特定类型的物料。</w:t>
      </w:r>
    </w:p>
    <w:p w14:paraId="6C9F856C" w14:textId="7CE3EB1E" w:rsidR="00B85B47" w:rsidRDefault="00B85B47" w:rsidP="009D1F85">
      <w:pPr>
        <w:pStyle w:val="EinfacherAbsatz"/>
        <w:spacing w:line="276" w:lineRule="auto"/>
        <w:rPr>
          <w:rFonts w:ascii="Arial" w:hAnsi="Arial" w:cs="Arial"/>
          <w:color w:val="17365D"/>
          <w:sz w:val="20"/>
          <w:szCs w:val="20"/>
          <w:lang w:val="en-GB" w:eastAsia="zh-CN"/>
        </w:rPr>
      </w:pPr>
    </w:p>
    <w:p w14:paraId="4EBFCA9E" w14:textId="2ECCFED1" w:rsidR="00B61749" w:rsidRDefault="00B61749" w:rsidP="009D1F85">
      <w:pPr>
        <w:pStyle w:val="EinfacherAbsatz"/>
        <w:spacing w:line="276" w:lineRule="auto"/>
        <w:rPr>
          <w:rFonts w:ascii="Arial" w:hAnsi="Arial" w:cs="Arial"/>
          <w:color w:val="17365D"/>
          <w:sz w:val="20"/>
          <w:szCs w:val="20"/>
          <w:lang w:val="en-GB" w:eastAsia="zh-CN"/>
        </w:rPr>
      </w:pPr>
    </w:p>
    <w:p w14:paraId="09587597" w14:textId="21A3D748" w:rsidR="00B61749" w:rsidRDefault="00B61749" w:rsidP="009D1F85">
      <w:pPr>
        <w:pStyle w:val="EinfacherAbsatz"/>
        <w:spacing w:line="276" w:lineRule="auto"/>
        <w:rPr>
          <w:rFonts w:ascii="Arial" w:hAnsi="Arial" w:cs="Arial"/>
          <w:color w:val="17365D"/>
          <w:sz w:val="20"/>
          <w:szCs w:val="20"/>
          <w:lang w:val="en-GB" w:eastAsia="zh-CN"/>
        </w:rPr>
      </w:pPr>
    </w:p>
    <w:p w14:paraId="2586AC31" w14:textId="77777777" w:rsidR="00B61749" w:rsidRPr="009D1F85" w:rsidRDefault="00B61749" w:rsidP="009D1F85">
      <w:pPr>
        <w:pStyle w:val="EinfacherAbsatz"/>
        <w:spacing w:line="276" w:lineRule="auto"/>
        <w:rPr>
          <w:rFonts w:ascii="Arial" w:hAnsi="Arial" w:cs="Arial"/>
          <w:color w:val="17365D"/>
          <w:sz w:val="20"/>
          <w:szCs w:val="20"/>
          <w:lang w:val="en-GB" w:eastAsia="zh-CN"/>
        </w:rPr>
      </w:pPr>
    </w:p>
    <w:p w14:paraId="3ECE83A9" w14:textId="2190C64D" w:rsidR="001455A1" w:rsidRPr="001455A1" w:rsidRDefault="00D875AA" w:rsidP="001455A1">
      <w:pPr>
        <w:pStyle w:val="EinfacherAbsatz"/>
        <w:spacing w:line="276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  <w:r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SPECTROFLEX</w:t>
      </w:r>
      <w:r>
        <w:rPr>
          <w:rFonts w:ascii="Arial" w:hAnsi="Arial" w:cs="Arial"/>
          <w:b/>
          <w:color w:val="1F2D5A"/>
          <w:sz w:val="20"/>
          <w:szCs w:val="20"/>
          <w:lang w:val="en-GB" w:eastAsia="zh-CN"/>
        </w:rPr>
        <w:t xml:space="preserve"> </w:t>
      </w:r>
      <w:r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V</w:t>
      </w:r>
      <w:r>
        <w:rPr>
          <w:rFonts w:ascii="Arial" w:hAnsi="Arial" w:cs="Arial" w:hint="eastAsia"/>
          <w:b/>
          <w:color w:val="1F2D5A"/>
          <w:sz w:val="20"/>
          <w:szCs w:val="20"/>
          <w:lang w:val="en-GB" w:eastAsia="zh-CN"/>
        </w:rPr>
        <w:t>配有柔性可更换系统</w:t>
      </w:r>
      <w:r w:rsidR="00DA037C">
        <w:rPr>
          <w:rFonts w:ascii="Arial" w:hAnsi="Arial" w:cs="Arial"/>
          <w:b/>
          <w:color w:val="1F2D5A"/>
          <w:sz w:val="20"/>
          <w:szCs w:val="20"/>
          <w:lang w:val="en-GB" w:eastAsia="zh-CN"/>
        </w:rPr>
        <w:br/>
      </w:r>
      <w:r w:rsidR="005A1E04">
        <w:rPr>
          <w:rFonts w:ascii="Arial" w:hAnsi="Arial" w:cs="Arial"/>
          <w:color w:val="1F2D5A"/>
          <w:sz w:val="20"/>
          <w:szCs w:val="20"/>
          <w:lang w:val="en-GB" w:eastAsia="zh-CN"/>
        </w:rPr>
        <w:t>SPECTROFLEX V</w:t>
      </w:r>
      <w:r w:rsidR="005A1E04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非常适合粉末、丸粒、磨碎料、颗粒、薄片和纤维的连续处理。</w:t>
      </w:r>
      <w:r w:rsidR="00827B64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当材料颜色、流动性以及粒度大小</w:t>
      </w:r>
      <w:r w:rsidR="00130F3C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需要改变</w:t>
      </w:r>
      <w:r w:rsidR="00827B64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，</w:t>
      </w:r>
      <w:r w:rsidR="00130F3C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motan</w:t>
      </w:r>
      <w:r w:rsidR="00130F3C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独特的可更换系统可以在一分钟内无需工具置换更换模件。</w:t>
      </w:r>
      <w:r w:rsidR="0006096C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单螺杆和双螺杆更换模件可以互换</w:t>
      </w:r>
      <w:r w:rsidR="001F20F8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以及</w:t>
      </w:r>
      <w:r w:rsidR="00861808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便于清洁的料斗</w:t>
      </w:r>
      <w:r w:rsidR="00BA7500">
        <w:rPr>
          <w:rFonts w:ascii="Arial" w:hAnsi="Arial" w:cs="Arial" w:hint="eastAsia"/>
          <w:color w:val="1F2D5A"/>
          <w:sz w:val="20"/>
          <w:szCs w:val="20"/>
          <w:lang w:val="en-GB" w:eastAsia="zh-CN"/>
        </w:rPr>
        <w:t>，这些都使换料更加迅速，减少了停机时间。</w:t>
      </w:r>
      <w:r w:rsidR="00DA037C" w:rsidRPr="001455A1">
        <w:rPr>
          <w:rFonts w:ascii="Arial" w:hAnsi="Arial" w:cs="Arial"/>
          <w:color w:val="1F2D5A"/>
          <w:sz w:val="20"/>
          <w:szCs w:val="20"/>
          <w:lang w:val="en-US" w:eastAsia="zh-CN"/>
        </w:rPr>
        <w:t xml:space="preserve"> </w:t>
      </w:r>
    </w:p>
    <w:p w14:paraId="139DC057" w14:textId="77777777" w:rsidR="001455A1" w:rsidRPr="001455A1" w:rsidRDefault="001455A1" w:rsidP="001455A1">
      <w:pPr>
        <w:pStyle w:val="EinfacherAbsatz"/>
        <w:spacing w:line="276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</w:p>
    <w:p w14:paraId="25E88A32" w14:textId="2539F48C" w:rsidR="00325E4A" w:rsidRDefault="00E008F1" w:rsidP="001455A1">
      <w:pPr>
        <w:pStyle w:val="EinfacherAbsatz"/>
        <w:spacing w:line="276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  <w:r>
        <w:rPr>
          <w:rFonts w:ascii="Arial" w:hAnsi="Arial" w:cs="Arial" w:hint="eastAsia"/>
          <w:b/>
          <w:color w:val="1F2D5A"/>
          <w:sz w:val="20"/>
          <w:szCs w:val="20"/>
          <w:lang w:val="en-US" w:eastAsia="zh-CN"/>
        </w:rPr>
        <w:t>物料选择的下一个阶段——</w:t>
      </w:r>
      <w:r w:rsidRPr="008D51D2">
        <w:rPr>
          <w:rFonts w:ascii="Arial" w:hAnsi="Arial" w:cs="Arial"/>
          <w:b/>
          <w:color w:val="1F2D5A"/>
          <w:sz w:val="20"/>
          <w:szCs w:val="20"/>
          <w:lang w:val="en-US" w:eastAsia="zh-CN"/>
        </w:rPr>
        <w:t>METROCONNECT U/C</w:t>
      </w:r>
      <w:r w:rsidR="00325E4A" w:rsidRPr="001455A1">
        <w:rPr>
          <w:rFonts w:ascii="Arial" w:hAnsi="Arial" w:cs="Arial"/>
          <w:color w:val="1F2D5A"/>
          <w:sz w:val="20"/>
          <w:szCs w:val="20"/>
          <w:lang w:val="en-US" w:eastAsia="zh-CN"/>
        </w:rPr>
        <w:br/>
      </w:r>
      <w:r w:rsidR="00962164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摩丹卡勒多尼为真空输送系统提供了</w:t>
      </w:r>
      <w:r w:rsidR="00AB27E2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高品质的</w:t>
      </w:r>
      <w:r w:rsidR="00962164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新材料耦合系统——</w:t>
      </w:r>
      <w:r w:rsidR="00325E4A" w:rsidRPr="00835F44">
        <w:rPr>
          <w:rFonts w:ascii="Arial" w:hAnsi="Arial" w:cs="Arial"/>
          <w:color w:val="1F2D5A"/>
          <w:sz w:val="20"/>
          <w:szCs w:val="20"/>
          <w:lang w:val="en-US" w:eastAsia="zh-CN"/>
        </w:rPr>
        <w:t>METROCONNECT U/C</w:t>
      </w:r>
      <w:r w:rsidR="00962164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。</w:t>
      </w:r>
      <w:r w:rsidR="00AE0E7E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操作简单，即使在处理特殊物料时，也非常安全可靠。</w:t>
      </w:r>
      <w:r w:rsidR="009C21B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它为中央物料输送提供了经济化的解决方案。</w:t>
      </w:r>
      <w:r w:rsidR="00E8503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客户可以选择</w:t>
      </w:r>
      <w:bookmarkStart w:id="1" w:name="_Hlk8291845"/>
      <w:r w:rsidR="00E85036" w:rsidRPr="00E8503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非编码版本和带有</w:t>
      </w:r>
      <w:r w:rsidR="00E85036" w:rsidRPr="00E8503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RFID</w:t>
      </w:r>
      <w:r w:rsidR="00E85036" w:rsidRPr="00E8503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技术的编码版本</w:t>
      </w:r>
      <w:bookmarkEnd w:id="1"/>
      <w:r w:rsidR="00E85036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。</w:t>
      </w:r>
      <w:r w:rsidR="00325E4A" w:rsidRPr="00835F44">
        <w:rPr>
          <w:rFonts w:ascii="Arial" w:hAnsi="Arial" w:cs="Arial"/>
          <w:color w:val="1F2D5A"/>
          <w:sz w:val="20"/>
          <w:szCs w:val="20"/>
          <w:lang w:val="en-US" w:eastAsia="zh-CN"/>
        </w:rPr>
        <w:t xml:space="preserve"> </w:t>
      </w:r>
    </w:p>
    <w:p w14:paraId="650A69AB" w14:textId="77777777" w:rsidR="00C220F3" w:rsidRDefault="00C220F3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</w:p>
    <w:p w14:paraId="5B84A63A" w14:textId="77777777" w:rsidR="00396AE0" w:rsidRDefault="00396AE0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</w:p>
    <w:p w14:paraId="0AE9E87F" w14:textId="5FA57D42" w:rsidR="00396AE0" w:rsidRDefault="00396AE0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</w:p>
    <w:p w14:paraId="6AC32670" w14:textId="5BA6923E" w:rsidR="004C3872" w:rsidRDefault="004C3872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</w:p>
    <w:p w14:paraId="20454285" w14:textId="1C15B4AC" w:rsidR="004C3872" w:rsidRDefault="004C3872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</w:p>
    <w:p w14:paraId="07C0E17C" w14:textId="0D9711F7" w:rsidR="004C3872" w:rsidRDefault="004C3872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</w:p>
    <w:p w14:paraId="0F5F08F4" w14:textId="23D9F389" w:rsidR="004C3872" w:rsidRDefault="004C3872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</w:p>
    <w:p w14:paraId="410FFDA0" w14:textId="150483DD" w:rsidR="00B61749" w:rsidRDefault="00B61749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  <w:bookmarkStart w:id="2" w:name="_GoBack"/>
      <w:bookmarkEnd w:id="2"/>
    </w:p>
    <w:p w14:paraId="7273668C" w14:textId="77777777" w:rsidR="004C3872" w:rsidRPr="001455A1" w:rsidRDefault="004C3872" w:rsidP="001455A1">
      <w:pPr>
        <w:pStyle w:val="EinfacherAbsatz"/>
        <w:spacing w:line="276" w:lineRule="auto"/>
        <w:rPr>
          <w:rFonts w:ascii="Arial" w:hAnsi="Arial" w:cs="Arial"/>
          <w:b/>
          <w:color w:val="1F2D5A"/>
          <w:sz w:val="20"/>
          <w:szCs w:val="20"/>
          <w:lang w:val="en-GB" w:eastAsia="zh-CN"/>
        </w:rPr>
      </w:pPr>
    </w:p>
    <w:p w14:paraId="4A89196B" w14:textId="77777777" w:rsidR="00B85B47" w:rsidRDefault="00B85B47" w:rsidP="00454EEE">
      <w:pPr>
        <w:spacing w:after="0" w:line="240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</w:p>
    <w:p w14:paraId="08A0EA14" w14:textId="77777777" w:rsidR="001455A1" w:rsidRDefault="001455A1" w:rsidP="00454EEE">
      <w:pPr>
        <w:spacing w:after="0" w:line="240" w:lineRule="auto"/>
        <w:rPr>
          <w:rFonts w:ascii="Arial" w:hAnsi="Arial" w:cs="Arial"/>
          <w:color w:val="1F2D5A"/>
          <w:sz w:val="20"/>
          <w:szCs w:val="20"/>
          <w:lang w:val="en-US" w:eastAsia="zh-CN"/>
        </w:rPr>
        <w:sectPr w:rsidR="001455A1" w:rsidSect="009D1F85">
          <w:headerReference w:type="default" r:id="rId6"/>
          <w:footerReference w:type="default" r:id="rId7"/>
          <w:pgSz w:w="11906" w:h="16838" w:code="9"/>
          <w:pgMar w:top="4026" w:right="2550" w:bottom="1134" w:left="567" w:header="567" w:footer="709" w:gutter="0"/>
          <w:cols w:space="708"/>
          <w:docGrid w:linePitch="360"/>
        </w:sectPr>
      </w:pPr>
    </w:p>
    <w:p w14:paraId="2040AA54" w14:textId="1E9207D8" w:rsidR="001455A1" w:rsidRPr="001455A1" w:rsidRDefault="00B85B47" w:rsidP="001455A1">
      <w:pPr>
        <w:spacing w:line="288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  <w:r>
        <w:rPr>
          <w:rFonts w:ascii="Arial" w:hAnsi="Arial" w:cs="Arial"/>
          <w:noProof/>
          <w:color w:val="1F2D5A"/>
          <w:sz w:val="20"/>
          <w:szCs w:val="20"/>
          <w:lang w:val="en-US"/>
        </w:rPr>
        <w:drawing>
          <wp:inline distT="0" distB="0" distL="0" distR="0" wp14:anchorId="0A340753" wp14:editId="0909A950">
            <wp:extent cx="2654300" cy="1923825"/>
            <wp:effectExtent l="0" t="0" r="0" b="635"/>
            <wp:docPr id="16" name="Grafik 16" descr="C:\Users\susanne.heizmann.000\AppData\Local\Microsoft\Windows\INetCache\Content.Word\Photo1_motan_PCV-Sample-configu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heizmann.000\AppData\Local\Microsoft\Windows\INetCache\Content.Word\Photo1_motan_PCV-Sample-configura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65" cy="19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69F">
        <w:rPr>
          <w:rFonts w:ascii="Arial" w:hAnsi="Arial" w:cs="Arial"/>
          <w:b/>
          <w:color w:val="1E2C5A"/>
          <w:sz w:val="20"/>
          <w:szCs w:val="20"/>
          <w:lang w:val="en-US" w:eastAsia="zh-CN"/>
        </w:rPr>
        <w:br/>
      </w:r>
      <w:r w:rsidR="009B2B6B">
        <w:rPr>
          <w:rFonts w:ascii="Arial" w:hAnsi="Arial" w:cs="Arial" w:hint="eastAsia"/>
          <w:b/>
          <w:color w:val="1E2C5A"/>
          <w:sz w:val="20"/>
          <w:szCs w:val="20"/>
          <w:lang w:val="en-US" w:eastAsia="zh-CN"/>
        </w:rPr>
        <w:t>图片</w:t>
      </w:r>
      <w:r w:rsidR="009B2B6B">
        <w:rPr>
          <w:rFonts w:ascii="Arial" w:hAnsi="Arial" w:cs="Arial" w:hint="eastAsia"/>
          <w:b/>
          <w:color w:val="1E2C5A"/>
          <w:sz w:val="20"/>
          <w:szCs w:val="20"/>
          <w:lang w:val="en-US" w:eastAsia="zh-CN"/>
        </w:rPr>
        <w:t>1</w:t>
      </w:r>
      <w:r w:rsidR="001455A1" w:rsidRPr="00835F44">
        <w:rPr>
          <w:rFonts w:ascii="Arial" w:hAnsi="Arial" w:cs="Arial"/>
          <w:b/>
          <w:color w:val="1E2C5A"/>
          <w:sz w:val="20"/>
          <w:szCs w:val="20"/>
          <w:lang w:val="en-US" w:eastAsia="zh-CN"/>
        </w:rPr>
        <w:t>:</w:t>
      </w:r>
      <w:r w:rsidR="001455A1" w:rsidRPr="00835F44">
        <w:rPr>
          <w:rFonts w:ascii="Arial" w:hAnsi="Arial" w:cs="Arial"/>
          <w:lang w:val="en-US" w:eastAsia="zh-CN"/>
        </w:rPr>
        <w:t xml:space="preserve"> </w:t>
      </w:r>
      <w:r w:rsidR="009B2B6B" w:rsidRPr="00F12EBA">
        <w:rPr>
          <w:rFonts w:ascii="Arial" w:hAnsi="Arial" w:cs="Arial" w:hint="eastAsia"/>
          <w:color w:val="1F2D5A"/>
          <w:sz w:val="20"/>
          <w:szCs w:val="20"/>
          <w:lang w:val="en-US" w:eastAsia="zh-CN"/>
        </w:rPr>
        <w:t>中央真空系统——标准配置</w:t>
      </w:r>
      <w:r w:rsidR="001455A1">
        <w:rPr>
          <w:rFonts w:ascii="Arial" w:hAnsi="Arial" w:cs="Arial"/>
          <w:color w:val="1F2D5A"/>
          <w:sz w:val="20"/>
          <w:szCs w:val="20"/>
          <w:lang w:val="en-US" w:eastAsia="zh-CN"/>
        </w:rPr>
        <w:br/>
      </w:r>
      <w:r w:rsidR="001455A1" w:rsidRPr="00835F44">
        <w:rPr>
          <w:rFonts w:ascii="Arial" w:hAnsi="Arial" w:cs="Arial"/>
          <w:color w:val="1E2C5A"/>
          <w:sz w:val="20"/>
          <w:lang w:val="en-GB" w:eastAsia="zh-CN"/>
        </w:rPr>
        <w:t>(</w:t>
      </w:r>
      <w:r w:rsidR="00F325BF">
        <w:rPr>
          <w:rFonts w:ascii="Arial" w:hAnsi="Arial" w:cs="Arial" w:hint="eastAsia"/>
          <w:color w:val="1E2C5A"/>
          <w:sz w:val="20"/>
          <w:lang w:val="en-GB" w:eastAsia="zh-CN"/>
        </w:rPr>
        <w:t>图</w:t>
      </w:r>
      <w:r w:rsidR="009B2B6B">
        <w:rPr>
          <w:rFonts w:ascii="Arial" w:hAnsi="Arial" w:cs="Arial" w:hint="eastAsia"/>
          <w:color w:val="1E2C5A"/>
          <w:sz w:val="20"/>
          <w:lang w:val="en-GB" w:eastAsia="zh-CN"/>
        </w:rPr>
        <w:t>片：摩丹集团</w:t>
      </w:r>
      <w:r w:rsidR="001455A1" w:rsidRPr="00835F44">
        <w:rPr>
          <w:rFonts w:ascii="Arial" w:hAnsi="Arial" w:cs="Arial"/>
          <w:color w:val="1E2C5A"/>
          <w:sz w:val="20"/>
          <w:lang w:val="en-GB" w:eastAsia="zh-CN"/>
        </w:rPr>
        <w:t>)</w:t>
      </w:r>
      <w:r w:rsidR="00F4769F">
        <w:rPr>
          <w:rFonts w:ascii="Arial" w:hAnsi="Arial" w:cs="Arial"/>
          <w:color w:val="1E2C5A"/>
          <w:sz w:val="20"/>
          <w:lang w:val="en-GB" w:eastAsia="zh-CN"/>
        </w:rPr>
        <w:br/>
      </w:r>
      <w:r w:rsidR="00FF085B">
        <w:rPr>
          <w:noProof/>
        </w:rPr>
        <w:drawing>
          <wp:inline distT="0" distB="0" distL="0" distR="0" wp14:anchorId="52B11157" wp14:editId="6DF3280B">
            <wp:extent cx="1737212" cy="1866900"/>
            <wp:effectExtent l="0" t="0" r="0" b="0"/>
            <wp:docPr id="3" name="Grafik 3" descr="C:\Users\susanne.heizmann.000\AppData\Local\Microsoft\Windows\INetCache\Content.Word\Luxor_A160mit250L_3779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heizmann.000\AppData\Local\Microsoft\Windows\INetCache\Content.Word\Luxor_A160mit250L_3779-kle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93" cy="190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1E2C5A"/>
          <w:sz w:val="20"/>
          <w:szCs w:val="20"/>
          <w:lang w:val="en-US" w:eastAsia="zh-CN"/>
        </w:rPr>
        <w:br/>
      </w:r>
      <w:r w:rsidR="00BF2EE4">
        <w:rPr>
          <w:rFonts w:ascii="Arial" w:hAnsi="Arial" w:cs="Arial" w:hint="eastAsia"/>
          <w:b/>
          <w:color w:val="1E2C5A"/>
          <w:sz w:val="20"/>
          <w:szCs w:val="20"/>
          <w:lang w:val="en-US" w:eastAsia="zh-CN"/>
        </w:rPr>
        <w:t>图片</w:t>
      </w:r>
      <w:r w:rsidR="001455A1">
        <w:rPr>
          <w:rFonts w:ascii="Arial" w:hAnsi="Arial" w:cs="Arial"/>
          <w:b/>
          <w:color w:val="1E2C5A"/>
          <w:sz w:val="20"/>
          <w:szCs w:val="20"/>
          <w:lang w:val="en-US" w:eastAsia="zh-CN"/>
        </w:rPr>
        <w:t xml:space="preserve"> 2</w:t>
      </w:r>
      <w:r w:rsidR="001455A1" w:rsidRPr="00835F44">
        <w:rPr>
          <w:rFonts w:ascii="Arial" w:hAnsi="Arial" w:cs="Arial"/>
          <w:b/>
          <w:color w:val="1E2C5A"/>
          <w:sz w:val="20"/>
          <w:szCs w:val="20"/>
          <w:lang w:val="en-US" w:eastAsia="zh-CN"/>
        </w:rPr>
        <w:t>:</w:t>
      </w:r>
      <w:r w:rsidR="001455A1" w:rsidRPr="00835F44">
        <w:rPr>
          <w:rFonts w:ascii="Arial" w:hAnsi="Arial" w:cs="Arial"/>
          <w:lang w:val="en-US" w:eastAsia="zh-CN"/>
        </w:rPr>
        <w:t xml:space="preserve"> </w:t>
      </w:r>
      <w:r w:rsidR="001455A1">
        <w:rPr>
          <w:rFonts w:ascii="Arial" w:hAnsi="Arial" w:cs="Arial"/>
          <w:color w:val="1F2D5A"/>
          <w:sz w:val="20"/>
          <w:szCs w:val="20"/>
          <w:lang w:val="en-US" w:eastAsia="zh-CN"/>
        </w:rPr>
        <w:t>LUXOR A 160</w:t>
      </w:r>
      <w:r w:rsidR="001455A1">
        <w:rPr>
          <w:rFonts w:ascii="Arial" w:hAnsi="Arial" w:cs="Arial"/>
          <w:color w:val="1F2D5A"/>
          <w:sz w:val="20"/>
          <w:szCs w:val="20"/>
          <w:lang w:val="en-US" w:eastAsia="zh-CN"/>
        </w:rPr>
        <w:br/>
      </w:r>
      <w:r w:rsidR="001455A1" w:rsidRPr="00835F44">
        <w:rPr>
          <w:rFonts w:ascii="Arial" w:hAnsi="Arial" w:cs="Arial"/>
          <w:color w:val="1E2C5A"/>
          <w:sz w:val="20"/>
          <w:lang w:val="en-GB" w:eastAsia="zh-CN"/>
        </w:rPr>
        <w:t>(</w:t>
      </w:r>
      <w:r w:rsidR="00BF2EE4">
        <w:rPr>
          <w:rFonts w:ascii="Arial" w:hAnsi="Arial" w:cs="Arial" w:hint="eastAsia"/>
          <w:color w:val="1E2C5A"/>
          <w:sz w:val="20"/>
          <w:lang w:val="en-GB" w:eastAsia="zh-CN"/>
        </w:rPr>
        <w:t>图片：摩丹集团</w:t>
      </w:r>
      <w:r w:rsidR="001455A1" w:rsidRPr="00835F44">
        <w:rPr>
          <w:rFonts w:ascii="Arial" w:hAnsi="Arial" w:cs="Arial"/>
          <w:color w:val="1E2C5A"/>
          <w:sz w:val="20"/>
          <w:lang w:val="en-GB" w:eastAsia="zh-CN"/>
        </w:rPr>
        <w:t>)</w:t>
      </w:r>
    </w:p>
    <w:p w14:paraId="6BD320AB" w14:textId="77777777" w:rsidR="00F5491C" w:rsidRDefault="00F5491C" w:rsidP="007570E0">
      <w:pPr>
        <w:spacing w:line="288" w:lineRule="auto"/>
        <w:rPr>
          <w:rFonts w:ascii="Arial" w:hAnsi="Arial" w:cs="Arial"/>
          <w:color w:val="1F2D5A"/>
          <w:sz w:val="20"/>
          <w:szCs w:val="20"/>
          <w:lang w:val="en-US" w:eastAsia="zh-CN"/>
        </w:rPr>
      </w:pPr>
    </w:p>
    <w:p w14:paraId="1D993D41" w14:textId="77777777" w:rsidR="007570E0" w:rsidRPr="00835F44" w:rsidRDefault="00895CFC" w:rsidP="007570E0">
      <w:pPr>
        <w:spacing w:line="288" w:lineRule="auto"/>
        <w:rPr>
          <w:rFonts w:ascii="Arial" w:hAnsi="Arial" w:cs="Arial"/>
          <w:color w:val="1F2D5A"/>
          <w:sz w:val="20"/>
          <w:szCs w:val="20"/>
          <w:lang w:val="en-US"/>
        </w:rPr>
      </w:pPr>
      <w:r>
        <w:rPr>
          <w:rFonts w:ascii="Arial" w:hAnsi="Arial" w:cs="Arial"/>
          <w:noProof/>
          <w:color w:val="1F2D5A"/>
          <w:sz w:val="20"/>
          <w:szCs w:val="20"/>
          <w:lang w:val="en-US"/>
        </w:rPr>
        <w:lastRenderedPageBreak/>
        <w:drawing>
          <wp:inline distT="0" distB="0" distL="0" distR="0" wp14:anchorId="24542E5A" wp14:editId="4C82EC04">
            <wp:extent cx="1539668" cy="1866900"/>
            <wp:effectExtent l="0" t="0" r="3810" b="0"/>
            <wp:docPr id="17" name="Grafik 17" descr="C:\Users\susanne.heizmann\AppData\Local\Microsoft\Windows\INetCache\Content.Word\Photo1_motan-SPECTROFLEX-V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sanne.heizmann\AppData\Local\Microsoft\Windows\INetCache\Content.Word\Photo1_motan-SPECTROFLEX-V-kle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7" t="2647" r="20114" b="6722"/>
                    <a:stretch/>
                  </pic:blipFill>
                  <pic:spPr bwMode="auto">
                    <a:xfrm>
                      <a:off x="0" y="0"/>
                      <a:ext cx="1548380" cy="18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FA747" w14:textId="3EE5EA8D" w:rsidR="00F5491C" w:rsidRDefault="00616321" w:rsidP="00F5491C">
      <w:pPr>
        <w:rPr>
          <w:rFonts w:ascii="Arial" w:hAnsi="Arial" w:cs="Arial"/>
          <w:color w:val="1E2C5A"/>
          <w:sz w:val="20"/>
          <w:szCs w:val="20"/>
          <w:lang w:val="en-US"/>
        </w:rPr>
      </w:pPr>
      <w:r>
        <w:rPr>
          <w:rFonts w:ascii="Arial" w:hAnsi="Arial" w:cs="Arial" w:hint="eastAsia"/>
          <w:b/>
          <w:color w:val="1E2C5A"/>
          <w:sz w:val="20"/>
          <w:szCs w:val="20"/>
          <w:lang w:val="pt-PT" w:eastAsia="zh-CN"/>
        </w:rPr>
        <w:t>图</w:t>
      </w:r>
      <w:r w:rsidR="00F325BF">
        <w:rPr>
          <w:rFonts w:ascii="Arial" w:hAnsi="Arial" w:cs="Arial" w:hint="eastAsia"/>
          <w:b/>
          <w:color w:val="1E2C5A"/>
          <w:sz w:val="20"/>
          <w:szCs w:val="20"/>
          <w:lang w:val="pt-PT" w:eastAsia="zh-CN"/>
        </w:rPr>
        <w:t>片</w:t>
      </w:r>
      <w:r w:rsidR="001455A1">
        <w:rPr>
          <w:rFonts w:ascii="Arial" w:hAnsi="Arial" w:cs="Arial"/>
          <w:b/>
          <w:color w:val="1E2C5A"/>
          <w:sz w:val="20"/>
          <w:szCs w:val="20"/>
          <w:lang w:val="pt-PT"/>
        </w:rPr>
        <w:t xml:space="preserve"> 3</w:t>
      </w:r>
      <w:r w:rsidR="007570E0" w:rsidRPr="00835F44">
        <w:rPr>
          <w:rFonts w:ascii="Arial" w:hAnsi="Arial" w:cs="Arial"/>
          <w:color w:val="1E2C5A"/>
          <w:sz w:val="20"/>
          <w:szCs w:val="20"/>
          <w:lang w:val="pt-PT"/>
        </w:rPr>
        <w:t xml:space="preserve">: </w:t>
      </w:r>
      <w:r w:rsidR="00F12A01">
        <w:rPr>
          <w:rFonts w:ascii="Arial" w:hAnsi="Arial" w:cs="Arial"/>
          <w:color w:val="1E2C5A"/>
          <w:sz w:val="20"/>
          <w:szCs w:val="20"/>
          <w:lang w:val="en-US"/>
        </w:rPr>
        <w:t xml:space="preserve">SPECTROFLEX V – </w:t>
      </w:r>
      <w:r w:rsidR="00F325BF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>摩丹体积式计量螺杆</w:t>
      </w:r>
      <w:r w:rsidR="00F325BF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 xml:space="preserve"> </w:t>
      </w:r>
      <w:r w:rsidR="00F325BF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>配有柔性</w:t>
      </w:r>
      <w:r w:rsidR="00F325BF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>PU</w:t>
      </w:r>
      <w:r w:rsidR="00F325BF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>计量容器</w:t>
      </w:r>
      <w:r w:rsidR="007E6D2D">
        <w:rPr>
          <w:rFonts w:ascii="Arial" w:hAnsi="Arial" w:cs="Arial"/>
          <w:color w:val="1E2C5A"/>
          <w:sz w:val="20"/>
          <w:szCs w:val="20"/>
          <w:lang w:val="en-US"/>
        </w:rPr>
        <w:br/>
      </w:r>
      <w:r w:rsidR="00F12A01">
        <w:rPr>
          <w:rFonts w:ascii="Arial" w:hAnsi="Arial" w:cs="Arial"/>
          <w:color w:val="1E2C5A"/>
          <w:sz w:val="20"/>
          <w:szCs w:val="20"/>
          <w:lang w:val="en-US"/>
        </w:rPr>
        <w:t>(</w:t>
      </w:r>
      <w:r w:rsidR="003922ED">
        <w:rPr>
          <w:rFonts w:ascii="Arial" w:hAnsi="Arial" w:cs="Arial" w:hint="eastAsia"/>
          <w:color w:val="1E2C5A"/>
          <w:sz w:val="20"/>
          <w:lang w:val="en-GB" w:eastAsia="zh-CN"/>
        </w:rPr>
        <w:t>图片：摩丹集团</w:t>
      </w:r>
      <w:r w:rsidR="00F12A01">
        <w:rPr>
          <w:rFonts w:ascii="Arial" w:hAnsi="Arial" w:cs="Arial"/>
          <w:color w:val="1E2C5A"/>
          <w:sz w:val="20"/>
          <w:szCs w:val="20"/>
          <w:lang w:val="en-US"/>
        </w:rPr>
        <w:t>)</w:t>
      </w:r>
    </w:p>
    <w:p w14:paraId="2B511F44" w14:textId="77777777" w:rsidR="00B85B47" w:rsidRDefault="00B85B47" w:rsidP="00F5491C">
      <w:pPr>
        <w:rPr>
          <w:rFonts w:ascii="Arial" w:hAnsi="Arial" w:cs="Arial"/>
          <w:color w:val="1E2C5A"/>
          <w:sz w:val="20"/>
          <w:szCs w:val="20"/>
          <w:lang w:val="en-US"/>
        </w:rPr>
      </w:pPr>
    </w:p>
    <w:p w14:paraId="622950B0" w14:textId="77777777" w:rsidR="00F5491C" w:rsidRDefault="000022A6" w:rsidP="00F5491C">
      <w:pPr>
        <w:rPr>
          <w:rFonts w:ascii="Arial" w:hAnsi="Arial" w:cs="Arial"/>
          <w:color w:val="1E2C5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5A52D91" wp14:editId="3CD204E5">
            <wp:extent cx="1554480" cy="2348618"/>
            <wp:effectExtent l="0" t="0" r="7620" b="0"/>
            <wp:docPr id="22" name="Grafik 22" descr="C:\Users\susanne.heizmann\AppData\Local\Microsoft\Windows\INetCache\Content.Word\Photo4_motan_METROCONNECT-UC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sanne.heizmann\AppData\Local\Microsoft\Windows\INetCache\Content.Word\Photo4_motan_METROCONNECT-UC-kle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18" cy="23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5B16" w14:textId="1CBD8292" w:rsidR="0024217B" w:rsidRDefault="00B1754E" w:rsidP="0024217B">
      <w:pPr>
        <w:pStyle w:val="EinfacherAbsatz"/>
        <w:rPr>
          <w:rFonts w:ascii="Arial" w:hAnsi="Arial" w:cs="Arial"/>
          <w:color w:val="1E2C5A"/>
          <w:sz w:val="20"/>
          <w:szCs w:val="20"/>
          <w:lang w:val="en-US"/>
        </w:rPr>
      </w:pPr>
      <w:r>
        <w:rPr>
          <w:rFonts w:ascii="Arial" w:hAnsi="Arial" w:cs="Arial" w:hint="eastAsia"/>
          <w:b/>
          <w:color w:val="1E2C5A"/>
          <w:sz w:val="20"/>
          <w:szCs w:val="20"/>
          <w:lang w:val="en-US" w:eastAsia="zh-CN"/>
        </w:rPr>
        <w:t>图片</w:t>
      </w:r>
      <w:r w:rsidR="000022A6">
        <w:rPr>
          <w:rFonts w:ascii="Arial" w:hAnsi="Arial" w:cs="Arial"/>
          <w:b/>
          <w:color w:val="1E2C5A"/>
          <w:sz w:val="20"/>
          <w:szCs w:val="20"/>
          <w:lang w:val="en-US"/>
        </w:rPr>
        <w:t xml:space="preserve"> 5</w:t>
      </w:r>
      <w:r w:rsidR="000022A6" w:rsidRPr="00835F44">
        <w:rPr>
          <w:rFonts w:ascii="Arial" w:hAnsi="Arial" w:cs="Arial"/>
          <w:b/>
          <w:color w:val="1E2C5A"/>
          <w:sz w:val="20"/>
          <w:szCs w:val="20"/>
          <w:lang w:val="en-US"/>
        </w:rPr>
        <w:t>:</w:t>
      </w:r>
      <w:r w:rsidR="000022A6" w:rsidRPr="00835F44">
        <w:rPr>
          <w:rFonts w:ascii="Arial" w:hAnsi="Arial" w:cs="Arial"/>
          <w:color w:val="1E2C5A"/>
          <w:sz w:val="20"/>
          <w:szCs w:val="20"/>
          <w:lang w:val="en-US"/>
        </w:rPr>
        <w:t xml:space="preserve"> </w:t>
      </w:r>
      <w:r w:rsidR="000022A6">
        <w:rPr>
          <w:rFonts w:ascii="Arial" w:hAnsi="Arial" w:cs="Arial"/>
          <w:color w:val="1E2C5A"/>
          <w:sz w:val="20"/>
          <w:szCs w:val="20"/>
          <w:lang w:val="en-US"/>
        </w:rPr>
        <w:t>METROCONNECT U/</w:t>
      </w:r>
      <w:r w:rsidR="000022A6" w:rsidRPr="00835F44">
        <w:rPr>
          <w:rFonts w:ascii="Arial" w:hAnsi="Arial" w:cs="Arial"/>
          <w:color w:val="1E2C5A"/>
          <w:sz w:val="20"/>
          <w:szCs w:val="20"/>
          <w:lang w:val="en-US"/>
        </w:rPr>
        <w:t>C</w:t>
      </w:r>
      <w:r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>耦合系统</w:t>
      </w:r>
      <w:r w:rsidR="000022A6" w:rsidRPr="00835F44">
        <w:rPr>
          <w:rFonts w:ascii="Arial" w:hAnsi="Arial" w:cs="Arial"/>
          <w:color w:val="1E2C5A"/>
          <w:sz w:val="20"/>
          <w:szCs w:val="20"/>
          <w:lang w:val="en-US"/>
        </w:rPr>
        <w:t xml:space="preserve">: </w:t>
      </w:r>
      <w:r w:rsidR="0024217B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>简便安全的操作</w:t>
      </w:r>
      <w:r w:rsidR="0024217B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 xml:space="preserve"> </w:t>
      </w:r>
      <w:r w:rsidR="0024217B">
        <w:rPr>
          <w:rFonts w:ascii="Arial" w:hAnsi="Arial" w:cs="Arial"/>
          <w:color w:val="1E2C5A"/>
          <w:sz w:val="20"/>
          <w:szCs w:val="20"/>
          <w:lang w:val="en-US"/>
        </w:rPr>
        <w:t xml:space="preserve">– </w:t>
      </w:r>
      <w:r w:rsidR="0024217B" w:rsidRPr="0024217B">
        <w:rPr>
          <w:rFonts w:ascii="Arial" w:hAnsi="Arial" w:cs="Arial" w:hint="eastAsia"/>
          <w:color w:val="1E2C5A"/>
          <w:sz w:val="20"/>
          <w:szCs w:val="20"/>
          <w:lang w:val="en-US"/>
        </w:rPr>
        <w:t>非编码</w:t>
      </w:r>
      <w:r w:rsidR="0024217B">
        <w:rPr>
          <w:rFonts w:ascii="Arial" w:hAnsi="Arial" w:cs="Arial" w:hint="eastAsia"/>
          <w:color w:val="1E2C5A"/>
          <w:sz w:val="20"/>
          <w:szCs w:val="20"/>
          <w:lang w:val="en-US"/>
        </w:rPr>
        <w:t>或</w:t>
      </w:r>
      <w:r w:rsidR="0024217B" w:rsidRPr="0024217B">
        <w:rPr>
          <w:rFonts w:ascii="Arial" w:hAnsi="Arial" w:cs="Arial" w:hint="eastAsia"/>
          <w:color w:val="1E2C5A"/>
          <w:sz w:val="20"/>
          <w:szCs w:val="20"/>
          <w:lang w:val="en-US"/>
        </w:rPr>
        <w:t>RFID</w:t>
      </w:r>
      <w:r w:rsidR="0024217B" w:rsidRPr="0024217B">
        <w:rPr>
          <w:rFonts w:ascii="Arial" w:hAnsi="Arial" w:cs="Arial" w:hint="eastAsia"/>
          <w:color w:val="1E2C5A"/>
          <w:sz w:val="20"/>
          <w:szCs w:val="20"/>
          <w:lang w:val="en-US"/>
        </w:rPr>
        <w:t>编码</w:t>
      </w:r>
    </w:p>
    <w:p w14:paraId="5DFF63EE" w14:textId="77777777" w:rsidR="0024217B" w:rsidRDefault="0024217B" w:rsidP="0024217B">
      <w:pPr>
        <w:pStyle w:val="EinfacherAbsatz"/>
        <w:rPr>
          <w:rFonts w:ascii="Arial" w:hAnsi="Arial" w:cs="Arial"/>
          <w:color w:val="1E2C5A"/>
          <w:sz w:val="20"/>
          <w:szCs w:val="20"/>
          <w:lang w:val="en-US"/>
        </w:rPr>
      </w:pPr>
      <w:r>
        <w:rPr>
          <w:rFonts w:ascii="Arial" w:hAnsi="Arial" w:cs="Arial"/>
          <w:color w:val="1E2C5A"/>
          <w:sz w:val="20"/>
          <w:szCs w:val="20"/>
          <w:lang w:val="en-US"/>
        </w:rPr>
        <w:t>(</w:t>
      </w:r>
      <w:r w:rsidRPr="0024217B">
        <w:rPr>
          <w:rFonts w:ascii="Arial" w:hAnsi="Arial" w:cs="Arial" w:hint="eastAsia"/>
          <w:color w:val="1E2C5A"/>
          <w:sz w:val="20"/>
          <w:szCs w:val="20"/>
          <w:lang w:val="en-US"/>
        </w:rPr>
        <w:t>图片：摩丹集团</w:t>
      </w:r>
      <w:r w:rsidRPr="0024217B">
        <w:rPr>
          <w:rFonts w:ascii="Arial" w:hAnsi="Arial" w:cs="Arial"/>
          <w:color w:val="1E2C5A"/>
          <w:sz w:val="20"/>
          <w:szCs w:val="20"/>
          <w:lang w:val="en-US"/>
        </w:rPr>
        <w:t>)</w:t>
      </w:r>
    </w:p>
    <w:p w14:paraId="0FC46D6C" w14:textId="77777777" w:rsidR="00F5491C" w:rsidRDefault="00F5491C" w:rsidP="00F5491C">
      <w:pPr>
        <w:rPr>
          <w:rFonts w:ascii="Arial" w:hAnsi="Arial" w:cs="Arial"/>
          <w:color w:val="1E2C5A"/>
          <w:sz w:val="20"/>
          <w:szCs w:val="20"/>
          <w:lang w:val="en-US"/>
        </w:rPr>
      </w:pPr>
    </w:p>
    <w:p w14:paraId="7DA67FD4" w14:textId="77777777" w:rsidR="00B85B47" w:rsidRDefault="00B85B47" w:rsidP="00F5491C">
      <w:pPr>
        <w:rPr>
          <w:rFonts w:ascii="Arial" w:hAnsi="Arial" w:cs="Arial"/>
          <w:color w:val="1E2C5A"/>
          <w:sz w:val="20"/>
          <w:szCs w:val="20"/>
          <w:lang w:val="en-US"/>
        </w:rPr>
      </w:pPr>
    </w:p>
    <w:p w14:paraId="7782DFAC" w14:textId="77777777" w:rsidR="00B85B47" w:rsidRDefault="00B85B47" w:rsidP="00F5491C">
      <w:pPr>
        <w:rPr>
          <w:rFonts w:ascii="Arial" w:hAnsi="Arial" w:cs="Arial"/>
          <w:color w:val="1E2C5A"/>
          <w:sz w:val="20"/>
          <w:szCs w:val="20"/>
          <w:lang w:val="en-US"/>
        </w:rPr>
      </w:pPr>
    </w:p>
    <w:p w14:paraId="72CBCCD5" w14:textId="5032010B" w:rsidR="00B85B47" w:rsidRDefault="00B85B47" w:rsidP="00F5491C">
      <w:pPr>
        <w:rPr>
          <w:rFonts w:ascii="Arial" w:hAnsi="Arial" w:cs="Arial"/>
          <w:color w:val="1E2C5A"/>
          <w:sz w:val="20"/>
          <w:szCs w:val="20"/>
          <w:lang w:val="en-US"/>
        </w:rPr>
      </w:pPr>
    </w:p>
    <w:p w14:paraId="295EEA53" w14:textId="77777777" w:rsidR="004C3872" w:rsidRDefault="004C3872" w:rsidP="00F5491C">
      <w:pPr>
        <w:rPr>
          <w:rFonts w:ascii="Arial" w:hAnsi="Arial" w:cs="Arial"/>
          <w:color w:val="1E2C5A"/>
          <w:sz w:val="20"/>
          <w:szCs w:val="20"/>
          <w:lang w:val="en-US"/>
        </w:rPr>
      </w:pPr>
    </w:p>
    <w:p w14:paraId="0F7DF142" w14:textId="77777777" w:rsidR="00895CFC" w:rsidRDefault="00E37B8D" w:rsidP="00F12A01">
      <w:pPr>
        <w:pStyle w:val="EinfacherAbsatz"/>
        <w:rPr>
          <w:rFonts w:ascii="Arial" w:hAnsi="Arial" w:cs="Arial"/>
          <w:b/>
          <w:color w:val="1E2C5A"/>
          <w:sz w:val="20"/>
          <w:szCs w:val="20"/>
          <w:lang w:val="pt-PT"/>
        </w:rPr>
      </w:pPr>
      <w:r>
        <w:rPr>
          <w:rFonts w:ascii="Arial" w:hAnsi="Arial" w:cs="Arial"/>
          <w:noProof/>
          <w:color w:val="1E2C5A"/>
          <w:sz w:val="20"/>
          <w:szCs w:val="20"/>
          <w:lang w:val="en-US"/>
        </w:rPr>
        <w:drawing>
          <wp:inline distT="0" distB="0" distL="0" distR="0" wp14:anchorId="60128A46" wp14:editId="424F8B67">
            <wp:extent cx="2419528" cy="1706880"/>
            <wp:effectExtent l="0" t="0" r="0" b="7620"/>
            <wp:docPr id="18" name="Grafik 18" descr="C:\Users\susanne.heizmann\AppData\Local\Microsoft\Windows\INetCache\Content.Word\Photo2_motan_SPECTROFLEX-V_Exchange-module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sanne.heizmann\AppData\Local\Microsoft\Windows\INetCache\Content.Word\Photo2_motan_SPECTROFLEX-V_Exchange-module-kle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62" cy="174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11C7D" w14:textId="2804057A" w:rsidR="00F36E05" w:rsidRPr="004C3872" w:rsidRDefault="00F36E05" w:rsidP="00F12A01">
      <w:pPr>
        <w:pStyle w:val="EinfacherAbsatz"/>
        <w:rPr>
          <w:rFonts w:ascii="Arial" w:hAnsi="Arial" w:cs="Arial"/>
          <w:color w:val="1E2C5A"/>
          <w:sz w:val="20"/>
          <w:szCs w:val="20"/>
          <w:lang w:val="pt-PT"/>
        </w:rPr>
      </w:pPr>
      <w:r>
        <w:rPr>
          <w:rFonts w:ascii="Arial" w:hAnsi="Arial" w:cs="Arial" w:hint="eastAsia"/>
          <w:b/>
          <w:color w:val="1E2C5A"/>
          <w:sz w:val="20"/>
          <w:szCs w:val="20"/>
          <w:lang w:val="pt-PT" w:eastAsia="zh-CN"/>
        </w:rPr>
        <w:t>图片</w:t>
      </w:r>
      <w:r w:rsidR="001455A1">
        <w:rPr>
          <w:rFonts w:ascii="Arial" w:hAnsi="Arial" w:cs="Arial"/>
          <w:b/>
          <w:color w:val="1E2C5A"/>
          <w:sz w:val="20"/>
          <w:szCs w:val="20"/>
          <w:lang w:val="pt-PT"/>
        </w:rPr>
        <w:t xml:space="preserve"> 4</w:t>
      </w:r>
      <w:r w:rsidR="00DA037C" w:rsidRPr="00DA037C">
        <w:rPr>
          <w:rFonts w:ascii="Arial" w:hAnsi="Arial" w:cs="Arial"/>
          <w:b/>
          <w:color w:val="1E2C5A"/>
          <w:sz w:val="20"/>
          <w:szCs w:val="20"/>
          <w:lang w:val="pt-PT"/>
        </w:rPr>
        <w:t>:</w:t>
      </w:r>
      <w:r w:rsidR="00DA037C">
        <w:rPr>
          <w:rFonts w:ascii="Arial" w:hAnsi="Arial" w:cs="Arial"/>
          <w:color w:val="1E2C5A"/>
          <w:sz w:val="20"/>
          <w:szCs w:val="20"/>
          <w:lang w:val="pt-PT"/>
        </w:rPr>
        <w:t xml:space="preserve"> </w:t>
      </w:r>
      <w:r w:rsidR="00BC6C72">
        <w:rPr>
          <w:rFonts w:ascii="Arial" w:hAnsi="Arial" w:cs="Arial"/>
          <w:color w:val="1E2C5A"/>
          <w:sz w:val="20"/>
          <w:szCs w:val="20"/>
          <w:lang w:val="pt-PT"/>
        </w:rPr>
        <w:t xml:space="preserve">SPECTROFLEX V </w:t>
      </w:r>
      <w:r w:rsidR="006C058C">
        <w:rPr>
          <w:rFonts w:ascii="Arial" w:hAnsi="Arial" w:cs="Arial" w:hint="eastAsia"/>
          <w:color w:val="1E2C5A"/>
          <w:sz w:val="20"/>
          <w:szCs w:val="20"/>
          <w:lang w:val="pt-PT" w:eastAsia="zh-CN"/>
        </w:rPr>
        <w:t>可更换模块</w:t>
      </w:r>
      <w:r w:rsidR="00F12A01" w:rsidRPr="004C3872">
        <w:rPr>
          <w:rFonts w:ascii="Arial" w:hAnsi="Arial" w:cs="Arial"/>
          <w:color w:val="1E2C5A"/>
          <w:sz w:val="20"/>
          <w:szCs w:val="20"/>
          <w:lang w:val="pt-PT"/>
        </w:rPr>
        <w:t xml:space="preserve"> –</w:t>
      </w:r>
      <w:r w:rsidR="006C058C" w:rsidRPr="004C3872">
        <w:rPr>
          <w:rFonts w:ascii="Arial" w:hAnsi="Arial" w:cs="Arial"/>
          <w:color w:val="1E2C5A"/>
          <w:sz w:val="20"/>
          <w:szCs w:val="20"/>
          <w:lang w:val="pt-PT"/>
        </w:rPr>
        <w:t xml:space="preserve"> </w:t>
      </w:r>
      <w:r w:rsidR="00E13E22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>可在一分钟之内迅速更换</w:t>
      </w:r>
      <w:r w:rsidR="00F12A01" w:rsidRPr="004C3872">
        <w:rPr>
          <w:rFonts w:ascii="Arial" w:hAnsi="Arial" w:cs="Arial"/>
          <w:color w:val="1E2C5A"/>
          <w:sz w:val="20"/>
          <w:szCs w:val="20"/>
          <w:lang w:val="pt-PT"/>
        </w:rPr>
        <w:t xml:space="preserve"> </w:t>
      </w:r>
    </w:p>
    <w:p w14:paraId="6D9D176A" w14:textId="6F0EF014" w:rsidR="00E37B8D" w:rsidRPr="004C3872" w:rsidRDefault="00F12A01" w:rsidP="00F12A01">
      <w:pPr>
        <w:pStyle w:val="EinfacherAbsatz"/>
        <w:rPr>
          <w:rFonts w:ascii="Arial" w:hAnsi="Arial" w:cs="Arial"/>
          <w:color w:val="1E2C5A"/>
          <w:sz w:val="20"/>
          <w:szCs w:val="20"/>
          <w:lang w:val="pt-PT"/>
        </w:rPr>
      </w:pPr>
      <w:r w:rsidRPr="004C3872">
        <w:rPr>
          <w:rFonts w:ascii="Arial" w:hAnsi="Arial" w:cs="Arial"/>
          <w:color w:val="1E2C5A"/>
          <w:sz w:val="20"/>
          <w:szCs w:val="20"/>
          <w:lang w:val="pt-PT"/>
        </w:rPr>
        <w:t>(</w:t>
      </w:r>
      <w:r w:rsidR="00F36E05">
        <w:rPr>
          <w:rFonts w:ascii="Arial" w:hAnsi="Arial" w:cs="Arial" w:hint="eastAsia"/>
          <w:color w:val="1E2C5A"/>
          <w:sz w:val="20"/>
          <w:lang w:val="en-GB" w:eastAsia="zh-CN"/>
        </w:rPr>
        <w:t>图片</w:t>
      </w:r>
      <w:r w:rsidR="00F36E05" w:rsidRPr="004C3872">
        <w:rPr>
          <w:rFonts w:ascii="Arial" w:hAnsi="Arial" w:cs="Arial" w:hint="eastAsia"/>
          <w:color w:val="1E2C5A"/>
          <w:sz w:val="20"/>
          <w:lang w:val="pt-PT" w:eastAsia="zh-CN"/>
        </w:rPr>
        <w:t>：</w:t>
      </w:r>
      <w:r w:rsidR="00F36E05">
        <w:rPr>
          <w:rFonts w:ascii="Arial" w:hAnsi="Arial" w:cs="Arial" w:hint="eastAsia"/>
          <w:color w:val="1E2C5A"/>
          <w:sz w:val="20"/>
          <w:lang w:val="en-GB" w:eastAsia="zh-CN"/>
        </w:rPr>
        <w:t>摩丹集团</w:t>
      </w:r>
      <w:r w:rsidR="00F36E05" w:rsidRPr="004C3872">
        <w:rPr>
          <w:rFonts w:ascii="Arial" w:hAnsi="Arial" w:cs="Arial"/>
          <w:color w:val="1E2C5A"/>
          <w:sz w:val="20"/>
          <w:lang w:val="pt-PT"/>
        </w:rPr>
        <w:t>)</w:t>
      </w:r>
    </w:p>
    <w:p w14:paraId="3E981E51" w14:textId="77777777" w:rsidR="00E37B8D" w:rsidRPr="004C3872" w:rsidRDefault="00E37B8D" w:rsidP="00F12A01">
      <w:pPr>
        <w:pStyle w:val="EinfacherAbsatz"/>
        <w:rPr>
          <w:rFonts w:ascii="Arial" w:hAnsi="Arial" w:cs="Arial"/>
          <w:color w:val="1E2C5A"/>
          <w:sz w:val="20"/>
          <w:szCs w:val="20"/>
          <w:lang w:val="pt-PT"/>
        </w:rPr>
      </w:pPr>
    </w:p>
    <w:p w14:paraId="6CCFD6F9" w14:textId="55866337" w:rsidR="00C220F3" w:rsidRPr="004C3872" w:rsidRDefault="00C220F3" w:rsidP="00F12A01">
      <w:pPr>
        <w:pStyle w:val="EinfacherAbsatz"/>
        <w:rPr>
          <w:rFonts w:ascii="Arial" w:hAnsi="Arial" w:cs="Arial"/>
          <w:color w:val="1E2C5A"/>
          <w:sz w:val="20"/>
          <w:szCs w:val="20"/>
          <w:lang w:val="pt-PT"/>
        </w:rPr>
      </w:pPr>
    </w:p>
    <w:p w14:paraId="7C770E95" w14:textId="77777777" w:rsidR="00E37B8D" w:rsidRDefault="00DD115C" w:rsidP="00F12A01">
      <w:pPr>
        <w:pStyle w:val="EinfacherAbsatz"/>
        <w:rPr>
          <w:rFonts w:ascii="Arial" w:hAnsi="Arial" w:cs="Arial"/>
          <w:color w:val="1E2C5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0A3BE72" wp14:editId="24CDCE98">
            <wp:extent cx="2273696" cy="2444750"/>
            <wp:effectExtent l="0" t="0" r="0" b="0"/>
            <wp:docPr id="1" name="Grafik 1" descr="C:\Users\susanne.heizmann.000\AppData\Local\Microsoft\Windows\INetCache\Content.Word\METRO-G_komplett_all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heizmann.000\AppData\Local\Microsoft\Windows\INetCache\Content.Word\METRO-G_komplett_all-kle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7" cy="24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69CDDFB" w14:textId="0E67EDFC" w:rsidR="0024217B" w:rsidRDefault="002814E5" w:rsidP="0024217B">
      <w:pPr>
        <w:pStyle w:val="EinfacherAbsatz"/>
        <w:rPr>
          <w:rFonts w:ascii="Arial" w:hAnsi="Arial" w:cs="Arial"/>
          <w:color w:val="1E2C5A"/>
          <w:sz w:val="20"/>
          <w:szCs w:val="20"/>
          <w:lang w:val="en-US" w:eastAsia="zh-CN"/>
        </w:rPr>
      </w:pPr>
      <w:r>
        <w:rPr>
          <w:rFonts w:ascii="Arial" w:hAnsi="Arial" w:cs="Arial" w:hint="eastAsia"/>
          <w:b/>
          <w:color w:val="1E2C5A"/>
          <w:sz w:val="20"/>
          <w:szCs w:val="20"/>
          <w:lang w:val="en-US" w:eastAsia="zh-CN"/>
        </w:rPr>
        <w:t>图片</w:t>
      </w:r>
      <w:r w:rsidR="00C220F3">
        <w:rPr>
          <w:rFonts w:ascii="Arial" w:hAnsi="Arial" w:cs="Arial"/>
          <w:b/>
          <w:color w:val="1E2C5A"/>
          <w:sz w:val="20"/>
          <w:szCs w:val="20"/>
          <w:lang w:val="en-US" w:eastAsia="zh-CN"/>
        </w:rPr>
        <w:t xml:space="preserve"> 6:</w:t>
      </w:r>
      <w:r w:rsidR="007E4974">
        <w:rPr>
          <w:rFonts w:ascii="Arial" w:hAnsi="Arial" w:cs="Arial"/>
          <w:color w:val="1E2C5A"/>
          <w:sz w:val="20"/>
          <w:szCs w:val="20"/>
          <w:lang w:val="en-US" w:eastAsia="zh-CN"/>
        </w:rPr>
        <w:t xml:space="preserve"> </w:t>
      </w:r>
      <w:r w:rsidR="007E4974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>小物料输送的最佳方案</w:t>
      </w:r>
      <w:r w:rsidR="007E4974">
        <w:rPr>
          <w:rFonts w:ascii="Arial" w:hAnsi="Arial" w:cs="Arial" w:hint="eastAsia"/>
          <w:color w:val="1E2C5A"/>
          <w:sz w:val="20"/>
          <w:szCs w:val="20"/>
          <w:lang w:val="en-US" w:eastAsia="zh-CN"/>
        </w:rPr>
        <w:t xml:space="preserve"> </w:t>
      </w:r>
      <w:r w:rsidR="007E4974">
        <w:rPr>
          <w:rFonts w:ascii="Arial" w:hAnsi="Arial" w:cs="Arial"/>
          <w:color w:val="1E2C5A"/>
          <w:sz w:val="20"/>
          <w:szCs w:val="20"/>
          <w:lang w:val="en-US" w:eastAsia="zh-CN"/>
        </w:rPr>
        <w:t>– METRO G</w:t>
      </w:r>
    </w:p>
    <w:p w14:paraId="68AF2AD4" w14:textId="230AF670" w:rsidR="0024217B" w:rsidRDefault="0024217B" w:rsidP="0024217B">
      <w:pPr>
        <w:pStyle w:val="EinfacherAbsatz"/>
        <w:rPr>
          <w:rFonts w:ascii="Arial" w:hAnsi="Arial" w:cs="Arial"/>
          <w:color w:val="1E2C5A"/>
          <w:sz w:val="20"/>
          <w:szCs w:val="20"/>
          <w:lang w:val="en-US" w:eastAsia="zh-CN"/>
        </w:rPr>
      </w:pPr>
      <w:r>
        <w:rPr>
          <w:rFonts w:ascii="Arial" w:hAnsi="Arial" w:cs="Arial"/>
          <w:color w:val="1E2C5A"/>
          <w:sz w:val="20"/>
          <w:szCs w:val="20"/>
          <w:lang w:val="en-US" w:eastAsia="zh-CN"/>
        </w:rPr>
        <w:t>(</w:t>
      </w:r>
      <w:r>
        <w:rPr>
          <w:rFonts w:ascii="Arial" w:hAnsi="Arial" w:cs="Arial" w:hint="eastAsia"/>
          <w:color w:val="1E2C5A"/>
          <w:sz w:val="20"/>
          <w:lang w:val="en-GB" w:eastAsia="zh-CN"/>
        </w:rPr>
        <w:t>图片：摩丹集团</w:t>
      </w:r>
      <w:r w:rsidRPr="00835F44">
        <w:rPr>
          <w:rFonts w:ascii="Arial" w:hAnsi="Arial" w:cs="Arial"/>
          <w:color w:val="1E2C5A"/>
          <w:sz w:val="20"/>
          <w:lang w:val="en-GB" w:eastAsia="zh-CN"/>
        </w:rPr>
        <w:t>)</w:t>
      </w:r>
    </w:p>
    <w:p w14:paraId="7E775B58" w14:textId="29A98DBC" w:rsidR="007E6D2D" w:rsidRDefault="007E6D2D" w:rsidP="00DA037C">
      <w:pPr>
        <w:rPr>
          <w:rFonts w:ascii="Arial" w:hAnsi="Arial" w:cs="Arial"/>
          <w:b/>
          <w:color w:val="1E2C5A"/>
          <w:sz w:val="20"/>
          <w:szCs w:val="20"/>
          <w:lang w:val="en-US" w:eastAsia="zh-CN"/>
        </w:rPr>
      </w:pPr>
    </w:p>
    <w:p w14:paraId="43F82A7E" w14:textId="77777777" w:rsidR="00E37B8D" w:rsidRDefault="00E37B8D" w:rsidP="00DA037C">
      <w:pPr>
        <w:rPr>
          <w:rFonts w:ascii="Arial" w:hAnsi="Arial" w:cs="Arial"/>
          <w:b/>
          <w:color w:val="1E2C5A"/>
          <w:sz w:val="20"/>
          <w:szCs w:val="20"/>
          <w:lang w:val="en-US" w:eastAsia="zh-CN"/>
        </w:rPr>
      </w:pPr>
    </w:p>
    <w:p w14:paraId="2282F06D" w14:textId="77777777" w:rsidR="00B85B47" w:rsidRDefault="00B85B47" w:rsidP="00DA037C">
      <w:pPr>
        <w:rPr>
          <w:rFonts w:ascii="Arial" w:hAnsi="Arial" w:cs="Arial"/>
          <w:b/>
          <w:color w:val="1E2C5A"/>
          <w:sz w:val="20"/>
          <w:szCs w:val="20"/>
          <w:lang w:val="en-US" w:eastAsia="zh-CN"/>
        </w:rPr>
      </w:pPr>
    </w:p>
    <w:p w14:paraId="144E5879" w14:textId="77777777" w:rsidR="00C220F3" w:rsidRDefault="00C220F3" w:rsidP="00DA037C">
      <w:pPr>
        <w:rPr>
          <w:rFonts w:ascii="Arial" w:hAnsi="Arial" w:cs="Arial"/>
          <w:b/>
          <w:color w:val="1E2C5A"/>
          <w:sz w:val="20"/>
          <w:szCs w:val="20"/>
          <w:lang w:val="en-US" w:eastAsia="zh-CN"/>
        </w:rPr>
      </w:pPr>
    </w:p>
    <w:p w14:paraId="78CEB3FA" w14:textId="44219531" w:rsidR="007E6D2D" w:rsidRPr="007E4974" w:rsidRDefault="009135BE" w:rsidP="007E4974">
      <w:pPr>
        <w:rPr>
          <w:rFonts w:ascii="Arial" w:hAnsi="Arial" w:cs="Arial"/>
          <w:color w:val="1E2C5A"/>
          <w:sz w:val="20"/>
          <w:szCs w:val="20"/>
          <w:lang w:val="en-US" w:eastAsia="zh-CN"/>
        </w:rPr>
        <w:sectPr w:rsidR="007E6D2D" w:rsidRPr="007E4974" w:rsidSect="007E6D2D">
          <w:type w:val="continuous"/>
          <w:pgSz w:w="11906" w:h="16838" w:code="9"/>
          <w:pgMar w:top="4026" w:right="2267" w:bottom="1134" w:left="567" w:header="567" w:footer="709" w:gutter="0"/>
          <w:cols w:num="2" w:space="708"/>
          <w:docGrid w:linePitch="360"/>
        </w:sectPr>
      </w:pPr>
      <w:r w:rsidRPr="00835F44">
        <w:rPr>
          <w:rFonts w:ascii="Arial" w:hAnsi="Arial" w:cs="Arial"/>
          <w:color w:val="1E2C5A"/>
          <w:sz w:val="20"/>
          <w:szCs w:val="20"/>
          <w:lang w:val="en-GB" w:eastAsia="zh-CN"/>
        </w:rPr>
        <w:br w:type="page"/>
      </w:r>
    </w:p>
    <w:p w14:paraId="61F1F5DB" w14:textId="43DD59B5" w:rsidR="007104BD" w:rsidRPr="00835F44" w:rsidRDefault="007E4974" w:rsidP="00DE7E00">
      <w:pPr>
        <w:pStyle w:val="EinfacherAbsatz"/>
        <w:rPr>
          <w:rFonts w:ascii="Arial" w:hAnsi="Arial" w:cs="Arial"/>
          <w:b/>
          <w:color w:val="1E2C5A"/>
          <w:sz w:val="20"/>
          <w:szCs w:val="20"/>
          <w:lang w:val="en-GB" w:eastAsia="zh-CN"/>
        </w:rPr>
      </w:pPr>
      <w:r>
        <w:rPr>
          <w:rFonts w:ascii="Arial" w:hAnsi="Arial" w:cs="Arial" w:hint="eastAsia"/>
          <w:b/>
          <w:color w:val="1E2C5A"/>
          <w:sz w:val="20"/>
          <w:szCs w:val="20"/>
          <w:lang w:val="en-GB" w:eastAsia="zh-CN"/>
        </w:rPr>
        <w:lastRenderedPageBreak/>
        <w:t>摩丹集团</w:t>
      </w:r>
    </w:p>
    <w:p w14:paraId="1A71CFB1" w14:textId="65E4673E" w:rsidR="00FB2D09" w:rsidRDefault="00E248D5" w:rsidP="00DE7E00">
      <w:pPr>
        <w:rPr>
          <w:rFonts w:ascii="Arial" w:hAnsi="Arial" w:cs="Arial"/>
          <w:color w:val="17365D"/>
          <w:sz w:val="20"/>
          <w:szCs w:val="20"/>
          <w:shd w:val="clear" w:color="auto" w:fill="FFFFFF"/>
          <w:lang w:val="en-US" w:eastAsia="zh-CN"/>
        </w:rPr>
      </w:pPr>
      <w:r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摩丹集团成立于与</w:t>
      </w:r>
      <w:r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1</w:t>
      </w:r>
      <w:r>
        <w:rPr>
          <w:rFonts w:ascii="Arial" w:hAnsi="Arial" w:cs="Arial"/>
          <w:color w:val="1E2C5A"/>
          <w:sz w:val="20"/>
          <w:szCs w:val="20"/>
          <w:lang w:val="en-GB" w:eastAsia="zh-CN"/>
        </w:rPr>
        <w:t>947</w:t>
      </w:r>
      <w:r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年，总部位于德国康斯坦茨。</w:t>
      </w:r>
      <w:r w:rsidR="00AD416B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作为塑料加工辅助设备的供应商</w:t>
      </w:r>
      <w:r w:rsidR="002C5209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。在注塑、吹塑、挤出和复合等领域拥有丰富的经验。</w:t>
      </w:r>
      <w:r w:rsidR="00126D12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为</w:t>
      </w:r>
      <w:r w:rsidR="00060248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塑料加工行业原材料的</w:t>
      </w:r>
      <w:r w:rsidR="00126D12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存储、干燥</w:t>
      </w:r>
      <w:r w:rsidR="00060248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、</w:t>
      </w:r>
      <w:r w:rsidR="00126D12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结晶</w:t>
      </w:r>
      <w:r w:rsidR="00060248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、输送以及混配提供了创新的模块化系统解决方案。</w:t>
      </w:r>
      <w:r w:rsidR="00D632F3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我们在德国、印度和中国拥有生产工厂。</w:t>
      </w:r>
      <w:r w:rsidR="002F47CE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目前员工总数为</w:t>
      </w:r>
      <w:r w:rsidR="002F47CE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5</w:t>
      </w:r>
      <w:r w:rsidR="002F47CE">
        <w:rPr>
          <w:rFonts w:ascii="Arial" w:hAnsi="Arial" w:cs="Arial"/>
          <w:color w:val="1E2C5A"/>
          <w:sz w:val="20"/>
          <w:szCs w:val="20"/>
          <w:lang w:val="en-GB" w:eastAsia="zh-CN"/>
        </w:rPr>
        <w:t>40</w:t>
      </w:r>
      <w:r w:rsidR="002F47CE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人，年营业额约</w:t>
      </w:r>
      <w:proofErr w:type="gramStart"/>
      <w:r w:rsidR="002F47CE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1.</w:t>
      </w:r>
      <w:r w:rsidR="002F47CE">
        <w:rPr>
          <w:rFonts w:ascii="Arial" w:hAnsi="Arial" w:cs="Arial"/>
          <w:color w:val="1E2C5A"/>
          <w:sz w:val="20"/>
          <w:szCs w:val="20"/>
          <w:lang w:val="en-GB" w:eastAsia="zh-CN"/>
        </w:rPr>
        <w:t>32</w:t>
      </w:r>
      <w:r w:rsidR="002F47CE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亿欧元。</w:t>
      </w:r>
      <w:r w:rsidR="008810BD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凭借网络和多年的经验</w:t>
      </w:r>
      <w:proofErr w:type="gramEnd"/>
      <w:r w:rsidR="008810BD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，</w:t>
      </w:r>
      <w:r w:rsidR="008810BD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motan</w:t>
      </w:r>
      <w:r w:rsidR="008810BD">
        <w:rPr>
          <w:rFonts w:ascii="Arial" w:hAnsi="Arial" w:cs="Arial" w:hint="eastAsia"/>
          <w:color w:val="1E2C5A"/>
          <w:sz w:val="20"/>
          <w:szCs w:val="20"/>
          <w:lang w:val="en-GB" w:eastAsia="zh-CN"/>
        </w:rPr>
        <w:t>可以满足客户切实的需求：富有价值的定制化解决方案。</w:t>
      </w:r>
    </w:p>
    <w:p w14:paraId="1B3979D1" w14:textId="7BD8BB58" w:rsidR="007104BD" w:rsidRPr="00835F44" w:rsidRDefault="0083260E" w:rsidP="00DE7E00">
      <w:pPr>
        <w:rPr>
          <w:rFonts w:ascii="Arial" w:hAnsi="Arial" w:cs="Arial"/>
          <w:color w:val="17365D"/>
          <w:sz w:val="20"/>
          <w:szCs w:val="20"/>
          <w:lang w:val="en-US" w:eastAsia="zh-CN"/>
        </w:rPr>
      </w:pPr>
      <w:r>
        <w:rPr>
          <w:rFonts w:ascii="Arial" w:hAnsi="Arial" w:cs="Arial" w:hint="eastAsia"/>
          <w:color w:val="17365D"/>
          <w:sz w:val="20"/>
          <w:szCs w:val="20"/>
          <w:shd w:val="clear" w:color="auto" w:fill="FFFFFF"/>
          <w:lang w:val="en-US" w:eastAsia="zh-CN"/>
        </w:rPr>
        <w:t>太仓摩丹卡勒多尼塑料机械有限公司成立于</w:t>
      </w:r>
      <w:r>
        <w:rPr>
          <w:rFonts w:ascii="Arial" w:hAnsi="Arial" w:cs="Arial" w:hint="eastAsia"/>
          <w:color w:val="17365D"/>
          <w:sz w:val="20"/>
          <w:szCs w:val="20"/>
          <w:shd w:val="clear" w:color="auto" w:fill="FFFFFF"/>
          <w:lang w:val="en-US" w:eastAsia="zh-CN"/>
        </w:rPr>
        <w:t>2</w:t>
      </w:r>
      <w:r>
        <w:rPr>
          <w:rFonts w:ascii="Arial" w:hAnsi="Arial" w:cs="Arial"/>
          <w:color w:val="17365D"/>
          <w:sz w:val="20"/>
          <w:szCs w:val="20"/>
          <w:shd w:val="clear" w:color="auto" w:fill="FFFFFF"/>
          <w:lang w:val="en-US" w:eastAsia="zh-CN"/>
        </w:rPr>
        <w:t>006</w:t>
      </w:r>
      <w:r>
        <w:rPr>
          <w:rFonts w:ascii="Arial" w:hAnsi="Arial" w:cs="Arial" w:hint="eastAsia"/>
          <w:color w:val="17365D"/>
          <w:sz w:val="20"/>
          <w:szCs w:val="20"/>
          <w:shd w:val="clear" w:color="auto" w:fill="FFFFFF"/>
          <w:lang w:val="en-US" w:eastAsia="zh-CN"/>
        </w:rPr>
        <w:t>年。</w:t>
      </w:r>
      <w:r w:rsidR="00510371" w:rsidRPr="00510371">
        <w:rPr>
          <w:rFonts w:ascii="Arial" w:hAnsi="Arial" w:cs="Arial" w:hint="eastAsia"/>
          <w:color w:val="17365D"/>
          <w:sz w:val="20"/>
          <w:szCs w:val="20"/>
          <w:shd w:val="clear" w:color="auto" w:fill="FFFFFF"/>
          <w:lang w:val="en-US" w:eastAsia="zh-CN"/>
        </w:rPr>
        <w:t>公司的目标是通过本地化生产和服务，为中国客户提供高品质的设备和专业的解决方案</w:t>
      </w:r>
      <w:r w:rsidR="00510371">
        <w:rPr>
          <w:rFonts w:ascii="Arial" w:hAnsi="Arial" w:cs="Arial" w:hint="eastAsia"/>
          <w:color w:val="17365D"/>
          <w:sz w:val="20"/>
          <w:szCs w:val="20"/>
          <w:shd w:val="clear" w:color="auto" w:fill="FFFFFF"/>
          <w:lang w:val="en-US" w:eastAsia="zh-CN"/>
        </w:rPr>
        <w:t>。</w:t>
      </w:r>
      <w:r w:rsidR="00EC5B2D">
        <w:rPr>
          <w:rFonts w:ascii="Arial" w:hAnsi="Arial" w:cs="Arial" w:hint="eastAsia"/>
          <w:color w:val="17365D"/>
          <w:sz w:val="20"/>
          <w:szCs w:val="20"/>
          <w:shd w:val="clear" w:color="auto" w:fill="FFFFFF"/>
          <w:lang w:val="en-US" w:eastAsia="zh-CN"/>
        </w:rPr>
        <w:t>主要产品有：干燥机、混料机、真空料斗和中央输送系统等。</w:t>
      </w:r>
    </w:p>
    <w:p w14:paraId="07030977" w14:textId="77777777" w:rsidR="00294E98" w:rsidRPr="00835F44" w:rsidRDefault="00294E98" w:rsidP="00294E98">
      <w:pPr>
        <w:pStyle w:val="EinfacherAbsatz"/>
        <w:rPr>
          <w:rFonts w:ascii="Arial" w:hAnsi="Arial" w:cs="Arial"/>
          <w:color w:val="1E2C5A"/>
          <w:sz w:val="20"/>
          <w:szCs w:val="20"/>
          <w:lang w:val="en-US" w:eastAsia="zh-CN"/>
        </w:rPr>
      </w:pPr>
    </w:p>
    <w:p w14:paraId="1A8ED919" w14:textId="77777777" w:rsidR="009135BE" w:rsidRPr="00835F44" w:rsidRDefault="009135BE" w:rsidP="00294E98">
      <w:pPr>
        <w:pStyle w:val="EinfacherAbsatz"/>
        <w:rPr>
          <w:rFonts w:ascii="Arial" w:hAnsi="Arial" w:cs="Arial"/>
          <w:color w:val="1E2C5A"/>
          <w:sz w:val="20"/>
          <w:szCs w:val="20"/>
          <w:lang w:val="en-GB" w:eastAsia="zh-CN"/>
        </w:rPr>
      </w:pPr>
    </w:p>
    <w:p w14:paraId="752B56C4" w14:textId="77777777" w:rsidR="009135BE" w:rsidRPr="00835F44" w:rsidRDefault="009135BE" w:rsidP="00294E98">
      <w:pPr>
        <w:pStyle w:val="EinfacherAbsatz"/>
        <w:rPr>
          <w:rFonts w:ascii="Arial" w:hAnsi="Arial" w:cs="Arial"/>
          <w:color w:val="1E2C5A"/>
          <w:sz w:val="20"/>
          <w:szCs w:val="20"/>
          <w:lang w:val="en-GB" w:eastAsia="zh-CN"/>
        </w:rPr>
      </w:pPr>
    </w:p>
    <w:p w14:paraId="1AAC905F" w14:textId="77777777" w:rsidR="00DB3A4C" w:rsidRPr="00835F44" w:rsidRDefault="00DB3A4C" w:rsidP="00DB3A4C">
      <w:pPr>
        <w:pStyle w:val="EinfacherAbsatz"/>
        <w:rPr>
          <w:rFonts w:ascii="Arial" w:hAnsi="Arial" w:cs="Arial"/>
          <w:color w:val="1E2C5A"/>
          <w:sz w:val="20"/>
          <w:szCs w:val="20"/>
          <w:lang w:val="en-GB" w:eastAsia="zh-CN"/>
        </w:rPr>
      </w:pPr>
    </w:p>
    <w:tbl>
      <w:tblPr>
        <w:tblW w:w="10456" w:type="dxa"/>
        <w:tblInd w:w="-10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132"/>
        <w:gridCol w:w="4324"/>
      </w:tblGrid>
      <w:tr w:rsidR="00DB3A4C" w:rsidRPr="00835F44" w14:paraId="03A5753F" w14:textId="77777777" w:rsidTr="00F12A01">
        <w:tc>
          <w:tcPr>
            <w:tcW w:w="6132" w:type="dxa"/>
          </w:tcPr>
          <w:p w14:paraId="692B4707" w14:textId="77777777" w:rsidR="00DB3A4C" w:rsidRPr="00835F44" w:rsidRDefault="00DB3A4C" w:rsidP="00030643">
            <w:pPr>
              <w:pStyle w:val="EinfacherAbsatz"/>
              <w:rPr>
                <w:rFonts w:ascii="Arial" w:hAnsi="Arial" w:cs="Arial"/>
                <w:b/>
                <w:color w:val="1E2C5A"/>
                <w:sz w:val="22"/>
                <w:szCs w:val="20"/>
                <w:lang w:val="en-GB" w:eastAsia="zh-CN"/>
              </w:rPr>
            </w:pPr>
          </w:p>
        </w:tc>
        <w:tc>
          <w:tcPr>
            <w:tcW w:w="4324" w:type="dxa"/>
          </w:tcPr>
          <w:p w14:paraId="3C50D26D" w14:textId="5FD4C37D" w:rsidR="00DB3A4C" w:rsidRPr="00835F44" w:rsidRDefault="007E4974" w:rsidP="00030643">
            <w:pPr>
              <w:pStyle w:val="EinfacherAbsatz"/>
              <w:rPr>
                <w:rFonts w:ascii="Arial" w:hAnsi="Arial" w:cs="Arial"/>
                <w:b/>
                <w:color w:val="1E2C5A"/>
                <w:sz w:val="22"/>
                <w:szCs w:val="20"/>
              </w:rPr>
            </w:pPr>
            <w:r>
              <w:rPr>
                <w:rFonts w:ascii="Arial" w:hAnsi="Arial" w:cs="Arial" w:hint="eastAsia"/>
                <w:b/>
                <w:color w:val="1E2C5A"/>
                <w:sz w:val="22"/>
                <w:szCs w:val="28"/>
                <w:lang w:eastAsia="zh-CN"/>
              </w:rPr>
              <w:t>联系方式</w:t>
            </w:r>
            <w:r w:rsidR="00DB3A4C" w:rsidRPr="00835F44">
              <w:rPr>
                <w:rFonts w:ascii="Arial" w:hAnsi="Arial" w:cs="Arial"/>
                <w:b/>
                <w:color w:val="1E2C5A"/>
                <w:sz w:val="22"/>
                <w:szCs w:val="20"/>
              </w:rPr>
              <w:t>:</w:t>
            </w:r>
          </w:p>
        </w:tc>
      </w:tr>
      <w:tr w:rsidR="00DB3A4C" w:rsidRPr="00F4769F" w14:paraId="544062AD" w14:textId="77777777" w:rsidTr="00F12A01">
        <w:tc>
          <w:tcPr>
            <w:tcW w:w="6132" w:type="dxa"/>
          </w:tcPr>
          <w:tbl>
            <w:tblPr>
              <w:tblW w:w="11280" w:type="dxa"/>
              <w:tblLayout w:type="fixed"/>
              <w:tblCellMar>
                <w:left w:w="70" w:type="dxa"/>
                <w:right w:w="70" w:type="dxa"/>
              </w:tblCellMar>
              <w:tblLook w:val="01E0" w:firstRow="1" w:lastRow="1" w:firstColumn="1" w:lastColumn="1" w:noHBand="0" w:noVBand="0"/>
            </w:tblPr>
            <w:tblGrid>
              <w:gridCol w:w="11280"/>
            </w:tblGrid>
            <w:tr w:rsidR="0043701C" w:rsidRPr="00AD5F1A" w14:paraId="08916BF0" w14:textId="77777777" w:rsidTr="0043701C">
              <w:tc>
                <w:tcPr>
                  <w:tcW w:w="4575" w:type="dxa"/>
                  <w:hideMark/>
                </w:tcPr>
                <w:p w14:paraId="7D8F9699" w14:textId="77777777" w:rsidR="0043701C" w:rsidRPr="00AD5F1A" w:rsidRDefault="0043701C" w:rsidP="0043701C">
                  <w:pPr>
                    <w:pStyle w:val="EinfacherAbsatz"/>
                    <w:rPr>
                      <w:rFonts w:ascii="Arial" w:hAnsi="Arial" w:cs="Arial"/>
                      <w:color w:val="1E2C5A"/>
                      <w:sz w:val="20"/>
                      <w:szCs w:val="20"/>
                      <w:highlight w:val="yellow"/>
                      <w:lang w:val="en-GB"/>
                    </w:rPr>
                  </w:pPr>
                </w:p>
              </w:tc>
            </w:tr>
            <w:tr w:rsidR="0043701C" w:rsidRPr="00AD5F1A" w14:paraId="211C4658" w14:textId="77777777" w:rsidTr="0043701C">
              <w:tc>
                <w:tcPr>
                  <w:tcW w:w="4575" w:type="dxa"/>
                </w:tcPr>
                <w:p w14:paraId="4DE68F82" w14:textId="77777777" w:rsidR="0043701C" w:rsidRPr="00AD5F1A" w:rsidRDefault="0043701C" w:rsidP="0043701C">
                  <w:pPr>
                    <w:pStyle w:val="EinfacherAbsatz"/>
                    <w:rPr>
                      <w:rFonts w:ascii="Arial" w:hAnsi="Arial" w:cs="Arial"/>
                      <w:color w:val="1E2C5A"/>
                      <w:sz w:val="20"/>
                      <w:szCs w:val="20"/>
                      <w:highlight w:val="yellow"/>
                      <w:lang w:val="en-GB"/>
                    </w:rPr>
                  </w:pPr>
                </w:p>
              </w:tc>
            </w:tr>
          </w:tbl>
          <w:p w14:paraId="54C368D2" w14:textId="77777777" w:rsidR="00DB3A4C" w:rsidRPr="00AD5F1A" w:rsidRDefault="00DB3A4C" w:rsidP="00030643">
            <w:pPr>
              <w:pStyle w:val="EinfacherAbsatz"/>
              <w:rPr>
                <w:rFonts w:ascii="Arial" w:hAnsi="Arial" w:cs="Arial"/>
                <w:b/>
                <w:color w:val="1E2C5A"/>
                <w:sz w:val="20"/>
                <w:szCs w:val="20"/>
                <w:highlight w:val="yellow"/>
              </w:rPr>
            </w:pPr>
          </w:p>
        </w:tc>
        <w:tc>
          <w:tcPr>
            <w:tcW w:w="4324" w:type="dxa"/>
          </w:tcPr>
          <w:p w14:paraId="054E95A5" w14:textId="77777777" w:rsidR="00EC5B2D" w:rsidRPr="004C3872" w:rsidRDefault="00EC5B2D" w:rsidP="00CE091F">
            <w:pPr>
              <w:pStyle w:val="EinfacherAbsatz"/>
              <w:spacing w:line="240" w:lineRule="auto"/>
              <w:rPr>
                <w:rFonts w:ascii="Arial" w:hAnsi="Arial" w:cs="Arial"/>
                <w:color w:val="17365D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ascii="Arial" w:hAnsi="Arial" w:cs="Arial" w:hint="eastAsia"/>
                <w:color w:val="17365D"/>
                <w:sz w:val="20"/>
                <w:szCs w:val="20"/>
                <w:shd w:val="clear" w:color="auto" w:fill="FFFFFF"/>
                <w:lang w:val="en-US" w:eastAsia="zh-CN"/>
              </w:rPr>
              <w:t>太仓摩丹卡勒多尼塑料机械有限公司</w:t>
            </w:r>
          </w:p>
          <w:p w14:paraId="7A2FB744" w14:textId="27911E92" w:rsidR="00CE091F" w:rsidRPr="004C3872" w:rsidRDefault="00AD5F1A" w:rsidP="00CE091F">
            <w:pPr>
              <w:pStyle w:val="EinfacherAbsatz"/>
              <w:spacing w:line="240" w:lineRule="auto"/>
              <w:rPr>
                <w:rFonts w:ascii="Arial" w:eastAsia="Arial Unicode MS" w:hAnsi="Arial" w:cs="Arial"/>
                <w:noProof/>
                <w:color w:val="17365D"/>
                <w:sz w:val="20"/>
                <w:szCs w:val="20"/>
                <w:lang w:eastAsia="zh-CN"/>
              </w:rPr>
            </w:pPr>
            <w:r w:rsidRPr="004C3872">
              <w:rPr>
                <w:rFonts w:ascii="Arial" w:hAnsi="Arial" w:cs="Arial"/>
                <w:color w:val="1E2C5A"/>
                <w:sz w:val="20"/>
                <w:szCs w:val="20"/>
                <w:lang w:eastAsia="zh-CN"/>
              </w:rPr>
              <w:t>Sally</w:t>
            </w:r>
            <w:r w:rsidR="00CE091F" w:rsidRPr="004C3872">
              <w:rPr>
                <w:rFonts w:ascii="Arial" w:hAnsi="Arial" w:cs="Arial"/>
                <w:color w:val="1E2C5A"/>
                <w:sz w:val="20"/>
                <w:szCs w:val="20"/>
                <w:lang w:eastAsia="zh-CN"/>
              </w:rPr>
              <w:t xml:space="preserve"> Ji</w:t>
            </w:r>
          </w:p>
          <w:p w14:paraId="1396A218" w14:textId="15222995" w:rsidR="00CE091F" w:rsidRPr="004C3872" w:rsidRDefault="00EC5B2D" w:rsidP="00CE091F">
            <w:pPr>
              <w:pStyle w:val="EinfacherAbsatz"/>
              <w:spacing w:line="240" w:lineRule="auto"/>
              <w:rPr>
                <w:rFonts w:ascii="Arial" w:hAnsi="Arial" w:cs="Arial"/>
                <w:color w:val="1E2C5A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color w:val="1E2C5A"/>
                <w:sz w:val="20"/>
                <w:szCs w:val="20"/>
                <w:lang w:val="en-US" w:eastAsia="zh-CN"/>
              </w:rPr>
              <w:t>市场主管</w:t>
            </w:r>
          </w:p>
          <w:p w14:paraId="4E96CC92" w14:textId="5EED1E4C" w:rsidR="00CE091F" w:rsidRPr="004C3872" w:rsidRDefault="00835F44" w:rsidP="00CE091F">
            <w:pPr>
              <w:pStyle w:val="EinfacherAbsatz"/>
              <w:spacing w:line="240" w:lineRule="auto"/>
              <w:rPr>
                <w:rFonts w:ascii="Arial" w:hAnsi="Arial" w:cs="Arial"/>
                <w:color w:val="1E2C5A"/>
                <w:sz w:val="20"/>
                <w:szCs w:val="20"/>
                <w:lang w:eastAsia="zh-CN"/>
              </w:rPr>
            </w:pPr>
            <w:r w:rsidRPr="004C3872">
              <w:rPr>
                <w:rFonts w:ascii="Arial" w:hAnsi="Arial" w:cs="Arial"/>
                <w:color w:val="1E2C5A"/>
                <w:sz w:val="20"/>
                <w:szCs w:val="20"/>
                <w:highlight w:val="yellow"/>
                <w:lang w:eastAsia="zh-CN"/>
              </w:rPr>
              <w:br/>
            </w:r>
            <w:r w:rsidR="00990559" w:rsidRPr="00990559">
              <w:rPr>
                <w:rFonts w:ascii="Arial" w:hAnsi="Arial" w:cs="Arial" w:hint="eastAsia"/>
                <w:color w:val="1E2C5A"/>
                <w:sz w:val="20"/>
                <w:szCs w:val="20"/>
                <w:lang w:val="en-US" w:eastAsia="zh-CN"/>
              </w:rPr>
              <w:t>江苏省太仓市经济开发区广州东路</w:t>
            </w:r>
            <w:r w:rsidR="00990559" w:rsidRPr="004C3872">
              <w:rPr>
                <w:rFonts w:ascii="Arial" w:hAnsi="Arial" w:cs="Arial" w:hint="eastAsia"/>
                <w:color w:val="1E2C5A"/>
                <w:sz w:val="20"/>
                <w:szCs w:val="20"/>
                <w:lang w:eastAsia="zh-CN"/>
              </w:rPr>
              <w:t>188</w:t>
            </w:r>
            <w:r w:rsidR="00990559" w:rsidRPr="00990559">
              <w:rPr>
                <w:rFonts w:ascii="Arial" w:hAnsi="Arial" w:cs="Arial" w:hint="eastAsia"/>
                <w:color w:val="1E2C5A"/>
                <w:sz w:val="20"/>
                <w:szCs w:val="20"/>
                <w:lang w:val="en-US" w:eastAsia="zh-CN"/>
              </w:rPr>
              <w:t>号</w:t>
            </w:r>
            <w:r w:rsidR="00990559" w:rsidRPr="004C3872">
              <w:rPr>
                <w:rFonts w:ascii="Arial" w:hAnsi="Arial" w:cs="Arial" w:hint="eastAsia"/>
                <w:color w:val="1E2C5A"/>
                <w:sz w:val="20"/>
                <w:szCs w:val="20"/>
                <w:lang w:eastAsia="zh-CN"/>
              </w:rPr>
              <w:t>15</w:t>
            </w:r>
            <w:r w:rsidR="00990559" w:rsidRPr="00990559">
              <w:rPr>
                <w:rFonts w:ascii="Arial" w:hAnsi="Arial" w:cs="Arial" w:hint="eastAsia"/>
                <w:color w:val="1E2C5A"/>
                <w:sz w:val="20"/>
                <w:szCs w:val="20"/>
                <w:lang w:val="en-US" w:eastAsia="zh-CN"/>
              </w:rPr>
              <w:t>幢</w:t>
            </w:r>
          </w:p>
          <w:p w14:paraId="0A32C9C5" w14:textId="3B2BD78F" w:rsidR="00CE091F" w:rsidRPr="004C3872" w:rsidRDefault="00990559" w:rsidP="00CE091F">
            <w:pPr>
              <w:pStyle w:val="EinfacherAbsatz"/>
              <w:spacing w:line="240" w:lineRule="auto"/>
              <w:rPr>
                <w:rFonts w:ascii="Arial" w:hAnsi="Arial" w:cs="Arial"/>
                <w:color w:val="1E2C5A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color w:val="1E2C5A"/>
                <w:sz w:val="20"/>
                <w:szCs w:val="20"/>
                <w:lang w:val="en-US" w:eastAsia="zh-CN"/>
              </w:rPr>
              <w:t>电话</w:t>
            </w:r>
            <w:r w:rsidR="00CE091F" w:rsidRPr="004C3872">
              <w:rPr>
                <w:rFonts w:ascii="Arial" w:hAnsi="Arial" w:cs="Arial"/>
                <w:color w:val="1E2C5A"/>
                <w:sz w:val="20"/>
                <w:szCs w:val="20"/>
                <w:lang w:eastAsia="zh-CN"/>
              </w:rPr>
              <w:t>: +86 512 5363 2377</w:t>
            </w:r>
          </w:p>
          <w:p w14:paraId="351FFDAB" w14:textId="2008B90E" w:rsidR="00CE091F" w:rsidRPr="004C3872" w:rsidRDefault="009033D6" w:rsidP="00CE091F">
            <w:pPr>
              <w:pStyle w:val="EinfacherAbsatz"/>
              <w:spacing w:line="240" w:lineRule="auto"/>
              <w:rPr>
                <w:rFonts w:ascii="Arial" w:hAnsi="Arial" w:cs="Arial"/>
                <w:color w:val="1E2C5A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color w:val="1E2C5A"/>
                <w:sz w:val="20"/>
                <w:szCs w:val="20"/>
                <w:lang w:val="en-US" w:eastAsia="zh-CN"/>
              </w:rPr>
              <w:t>邮箱</w:t>
            </w:r>
            <w:r w:rsidRPr="004C3872">
              <w:rPr>
                <w:rFonts w:ascii="Arial" w:hAnsi="Arial" w:cs="Arial" w:hint="eastAsia"/>
                <w:color w:val="1E2C5A"/>
                <w:sz w:val="20"/>
                <w:szCs w:val="20"/>
                <w:lang w:eastAsia="zh-CN"/>
              </w:rPr>
              <w:t>：</w:t>
            </w:r>
            <w:r w:rsidR="00CE091F" w:rsidRPr="004C3872">
              <w:rPr>
                <w:rFonts w:ascii="Arial" w:hAnsi="Arial" w:cs="Arial"/>
                <w:color w:val="1E2C5A"/>
                <w:sz w:val="20"/>
                <w:szCs w:val="20"/>
                <w:lang w:eastAsia="zh-CN"/>
              </w:rPr>
              <w:t>sallyji@motan-colortronic.com.cn</w:t>
            </w:r>
          </w:p>
          <w:p w14:paraId="27536283" w14:textId="5C6A4ED7" w:rsidR="00CE091F" w:rsidRPr="004C3872" w:rsidRDefault="009033D6" w:rsidP="00CE091F">
            <w:pPr>
              <w:pStyle w:val="EinfacherAbsatz"/>
              <w:spacing w:line="240" w:lineRule="auto"/>
              <w:rPr>
                <w:rFonts w:ascii="Arial" w:hAnsi="Arial" w:cs="Arial"/>
                <w:color w:val="1E2C5A"/>
                <w:sz w:val="20"/>
                <w:szCs w:val="20"/>
                <w:highlight w:val="yellow"/>
                <w:lang w:eastAsia="zh-CN"/>
              </w:rPr>
            </w:pPr>
            <w:r>
              <w:rPr>
                <w:rFonts w:ascii="Arial" w:hAnsi="Arial" w:cs="Arial" w:hint="eastAsia"/>
                <w:color w:val="1E2C5A"/>
                <w:sz w:val="20"/>
                <w:szCs w:val="20"/>
                <w:lang w:val="en-US" w:eastAsia="zh-CN"/>
              </w:rPr>
              <w:t>官网</w:t>
            </w:r>
            <w:r w:rsidRPr="004C3872">
              <w:rPr>
                <w:rFonts w:ascii="Arial" w:hAnsi="Arial" w:cs="Arial" w:hint="eastAsia"/>
                <w:color w:val="1E2C5A"/>
                <w:sz w:val="20"/>
                <w:szCs w:val="20"/>
                <w:lang w:eastAsia="zh-CN"/>
              </w:rPr>
              <w:t>：</w:t>
            </w:r>
            <w:r w:rsidR="00CE091F" w:rsidRPr="004C3872">
              <w:rPr>
                <w:rFonts w:ascii="Arial" w:hAnsi="Arial" w:cs="Arial"/>
                <w:color w:val="1E2C5A"/>
                <w:sz w:val="20"/>
                <w:szCs w:val="20"/>
                <w:lang w:eastAsia="zh-CN"/>
              </w:rPr>
              <w:t>www.motan-colortronic.com</w:t>
            </w:r>
          </w:p>
          <w:p w14:paraId="44F709D1" w14:textId="77777777" w:rsidR="00DB3A4C" w:rsidRPr="004C3872" w:rsidRDefault="00DB3A4C" w:rsidP="00121910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  <w:highlight w:val="yellow"/>
              </w:rPr>
            </w:pPr>
          </w:p>
        </w:tc>
      </w:tr>
    </w:tbl>
    <w:p w14:paraId="45167930" w14:textId="77777777" w:rsidR="00DB3A4C" w:rsidRPr="004C3872" w:rsidRDefault="00DB3A4C" w:rsidP="00DB3A4C">
      <w:pPr>
        <w:pStyle w:val="EinfacherAbsatz"/>
        <w:rPr>
          <w:rFonts w:ascii="Arial" w:hAnsi="Arial" w:cs="Arial"/>
          <w:color w:val="1E2C5A"/>
          <w:sz w:val="20"/>
          <w:szCs w:val="20"/>
        </w:rPr>
      </w:pPr>
    </w:p>
    <w:sectPr w:rsidR="00DB3A4C" w:rsidRPr="004C3872" w:rsidSect="007E6D2D">
      <w:type w:val="continuous"/>
      <w:pgSz w:w="11906" w:h="16838" w:code="9"/>
      <w:pgMar w:top="4026" w:right="5385" w:bottom="1134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5A1AD" w14:textId="77777777" w:rsidR="00EC5B8A" w:rsidRDefault="00EC5B8A" w:rsidP="00375F78">
      <w:pPr>
        <w:spacing w:after="0" w:line="240" w:lineRule="auto"/>
      </w:pPr>
      <w:r>
        <w:separator/>
      </w:r>
    </w:p>
  </w:endnote>
  <w:endnote w:type="continuationSeparator" w:id="0">
    <w:p w14:paraId="4D8051A9" w14:textId="77777777" w:rsidR="00EC5B8A" w:rsidRDefault="00EC5B8A" w:rsidP="00375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DA1D4" w14:textId="77777777" w:rsidR="00E22556" w:rsidRDefault="00E22556">
    <w:pPr>
      <w:pStyle w:val="Fuzeile"/>
    </w:pPr>
  </w:p>
  <w:p w14:paraId="36D606E0" w14:textId="77777777" w:rsidR="00121910" w:rsidRDefault="001219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2CB41" w14:textId="77777777" w:rsidR="00EC5B8A" w:rsidRDefault="00EC5B8A" w:rsidP="00375F78">
      <w:pPr>
        <w:spacing w:after="0" w:line="240" w:lineRule="auto"/>
      </w:pPr>
      <w:r>
        <w:separator/>
      </w:r>
    </w:p>
  </w:footnote>
  <w:footnote w:type="continuationSeparator" w:id="0">
    <w:p w14:paraId="2C9FC927" w14:textId="77777777" w:rsidR="00EC5B8A" w:rsidRDefault="00EC5B8A" w:rsidP="00375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7C499" w14:textId="77777777" w:rsidR="00375F78" w:rsidRPr="008E3C0E" w:rsidRDefault="007570E0">
    <w:pPr>
      <w:pStyle w:val="Kopfzeile"/>
      <w:rPr>
        <w:rFonts w:ascii="Arial" w:hAnsi="Arial" w:cs="Arial"/>
        <w:b/>
        <w:caps/>
        <w:color w:val="9C9C9C"/>
        <w:sz w:val="20"/>
        <w:szCs w:val="20"/>
      </w:rPr>
    </w:pPr>
    <w:r>
      <w:rPr>
        <w:rFonts w:ascii="Arial" w:hAnsi="Arial" w:cs="Arial"/>
        <w:b/>
        <w:caps/>
        <w:noProof/>
        <w:color w:val="9C9C9C"/>
        <w:sz w:val="20"/>
        <w:szCs w:val="20"/>
      </w:rPr>
      <w:drawing>
        <wp:anchor distT="0" distB="0" distL="114300" distR="114300" simplePos="0" relativeHeight="251657728" behindDoc="1" locked="0" layoutInCell="1" allowOverlap="1" wp14:anchorId="4C28261A" wp14:editId="3B4A9A2C">
          <wp:simplePos x="0" y="0"/>
          <wp:positionH relativeFrom="page">
            <wp:align>right</wp:align>
          </wp:positionH>
          <wp:positionV relativeFrom="paragraph">
            <wp:posOffset>-360045</wp:posOffset>
          </wp:positionV>
          <wp:extent cx="7559040" cy="2009775"/>
          <wp:effectExtent l="0" t="0" r="3810" b="9525"/>
          <wp:wrapNone/>
          <wp:docPr id="20" name="Grafik 0" descr="MO_MNews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MO_MNews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203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00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701C">
      <w:rPr>
        <w:rFonts w:ascii="Arial" w:hAnsi="Arial" w:cs="Arial"/>
        <w:b/>
        <w:caps/>
        <w:color w:val="9C9C9C"/>
        <w:sz w:val="20"/>
        <w:szCs w:val="20"/>
      </w:rPr>
      <w:t>08.0</w:t>
    </w:r>
    <w:r w:rsidR="00D73E63">
      <w:rPr>
        <w:rFonts w:ascii="Arial" w:hAnsi="Arial" w:cs="Arial"/>
        <w:b/>
        <w:caps/>
        <w:color w:val="9C9C9C"/>
        <w:sz w:val="20"/>
        <w:szCs w:val="20"/>
      </w:rPr>
      <w:t>5.2019</w:t>
    </w:r>
    <w:r w:rsidR="00835F44">
      <w:rPr>
        <w:rFonts w:ascii="Arial" w:hAnsi="Arial" w:cs="Arial"/>
        <w:b/>
        <w:caps/>
        <w:color w:val="9C9C9C"/>
        <w:sz w:val="20"/>
        <w:szCs w:val="20"/>
      </w:rPr>
      <w:t xml:space="preserve">, </w:t>
    </w:r>
    <w:r w:rsidR="00835F44">
      <w:rPr>
        <w:rFonts w:ascii="Arial" w:hAnsi="Arial" w:cs="Arial"/>
        <w:b/>
        <w:caps/>
        <w:color w:val="9C9C9C"/>
        <w:sz w:val="20"/>
        <w:szCs w:val="20"/>
        <w:lang w:eastAsia="zh-CN"/>
      </w:rPr>
      <w:t>TAICANG, CHINA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4097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78"/>
    <w:rsid w:val="000022A6"/>
    <w:rsid w:val="000045DB"/>
    <w:rsid w:val="0002386C"/>
    <w:rsid w:val="00030643"/>
    <w:rsid w:val="00045E53"/>
    <w:rsid w:val="00052572"/>
    <w:rsid w:val="00060248"/>
    <w:rsid w:val="0006096C"/>
    <w:rsid w:val="000724EF"/>
    <w:rsid w:val="0008077E"/>
    <w:rsid w:val="0008099E"/>
    <w:rsid w:val="00081E67"/>
    <w:rsid w:val="00093897"/>
    <w:rsid w:val="00095AC4"/>
    <w:rsid w:val="000A1285"/>
    <w:rsid w:val="000A7B90"/>
    <w:rsid w:val="000C07E6"/>
    <w:rsid w:val="000E34C3"/>
    <w:rsid w:val="00101015"/>
    <w:rsid w:val="00121910"/>
    <w:rsid w:val="00126D12"/>
    <w:rsid w:val="00130F3C"/>
    <w:rsid w:val="00142476"/>
    <w:rsid w:val="001455A1"/>
    <w:rsid w:val="0017560D"/>
    <w:rsid w:val="00184F7F"/>
    <w:rsid w:val="001861BE"/>
    <w:rsid w:val="001A0F17"/>
    <w:rsid w:val="001B53F5"/>
    <w:rsid w:val="001C4A66"/>
    <w:rsid w:val="001D6863"/>
    <w:rsid w:val="001E4A0C"/>
    <w:rsid w:val="001F20F8"/>
    <w:rsid w:val="00212A39"/>
    <w:rsid w:val="002220AE"/>
    <w:rsid w:val="00235E76"/>
    <w:rsid w:val="00240E9E"/>
    <w:rsid w:val="0024217B"/>
    <w:rsid w:val="00244B4B"/>
    <w:rsid w:val="00245602"/>
    <w:rsid w:val="00246799"/>
    <w:rsid w:val="002521C2"/>
    <w:rsid w:val="002814E5"/>
    <w:rsid w:val="00292B34"/>
    <w:rsid w:val="00294E98"/>
    <w:rsid w:val="002A1E31"/>
    <w:rsid w:val="002A6CEB"/>
    <w:rsid w:val="002C18CB"/>
    <w:rsid w:val="002C5209"/>
    <w:rsid w:val="002E1116"/>
    <w:rsid w:val="002E1576"/>
    <w:rsid w:val="002E253C"/>
    <w:rsid w:val="002F47CE"/>
    <w:rsid w:val="00302AF0"/>
    <w:rsid w:val="00307FD4"/>
    <w:rsid w:val="00325E4A"/>
    <w:rsid w:val="003514E4"/>
    <w:rsid w:val="00354D73"/>
    <w:rsid w:val="00367929"/>
    <w:rsid w:val="00371587"/>
    <w:rsid w:val="00375F78"/>
    <w:rsid w:val="00376D2C"/>
    <w:rsid w:val="003922ED"/>
    <w:rsid w:val="00396AE0"/>
    <w:rsid w:val="003A2C30"/>
    <w:rsid w:val="003D0A02"/>
    <w:rsid w:val="003F1E91"/>
    <w:rsid w:val="003F30BD"/>
    <w:rsid w:val="00436F22"/>
    <w:rsid w:val="0043701C"/>
    <w:rsid w:val="00447CDB"/>
    <w:rsid w:val="00454EEE"/>
    <w:rsid w:val="004811C2"/>
    <w:rsid w:val="004C3872"/>
    <w:rsid w:val="004C4611"/>
    <w:rsid w:val="004D4D48"/>
    <w:rsid w:val="004F5343"/>
    <w:rsid w:val="005100F2"/>
    <w:rsid w:val="00510103"/>
    <w:rsid w:val="00510371"/>
    <w:rsid w:val="00523A0D"/>
    <w:rsid w:val="00527455"/>
    <w:rsid w:val="00534E8D"/>
    <w:rsid w:val="0054121D"/>
    <w:rsid w:val="00545DD9"/>
    <w:rsid w:val="00550718"/>
    <w:rsid w:val="00572310"/>
    <w:rsid w:val="00573F5A"/>
    <w:rsid w:val="00581F97"/>
    <w:rsid w:val="0058447F"/>
    <w:rsid w:val="005954F1"/>
    <w:rsid w:val="005A1E04"/>
    <w:rsid w:val="005B54A8"/>
    <w:rsid w:val="005C4F6F"/>
    <w:rsid w:val="005C6990"/>
    <w:rsid w:val="005F3ADD"/>
    <w:rsid w:val="00616321"/>
    <w:rsid w:val="00645CA1"/>
    <w:rsid w:val="006461EA"/>
    <w:rsid w:val="00657F78"/>
    <w:rsid w:val="00671FC4"/>
    <w:rsid w:val="006732E1"/>
    <w:rsid w:val="0067663D"/>
    <w:rsid w:val="00693EDA"/>
    <w:rsid w:val="006A2AB9"/>
    <w:rsid w:val="006A555C"/>
    <w:rsid w:val="006B4676"/>
    <w:rsid w:val="006B48D4"/>
    <w:rsid w:val="006C058C"/>
    <w:rsid w:val="006C3E5A"/>
    <w:rsid w:val="006E2A27"/>
    <w:rsid w:val="006F4A47"/>
    <w:rsid w:val="00705945"/>
    <w:rsid w:val="00705C07"/>
    <w:rsid w:val="007104BD"/>
    <w:rsid w:val="00713494"/>
    <w:rsid w:val="007246D3"/>
    <w:rsid w:val="007278A8"/>
    <w:rsid w:val="007570E0"/>
    <w:rsid w:val="00771F0B"/>
    <w:rsid w:val="0077382D"/>
    <w:rsid w:val="0079780E"/>
    <w:rsid w:val="007A3A9F"/>
    <w:rsid w:val="007A46E6"/>
    <w:rsid w:val="007B18DC"/>
    <w:rsid w:val="007B532A"/>
    <w:rsid w:val="007E0469"/>
    <w:rsid w:val="007E4974"/>
    <w:rsid w:val="007E6D2D"/>
    <w:rsid w:val="0080116D"/>
    <w:rsid w:val="0080260B"/>
    <w:rsid w:val="00825BF9"/>
    <w:rsid w:val="00827B64"/>
    <w:rsid w:val="0083260E"/>
    <w:rsid w:val="00835F44"/>
    <w:rsid w:val="00836CF9"/>
    <w:rsid w:val="00846E15"/>
    <w:rsid w:val="00861808"/>
    <w:rsid w:val="00871065"/>
    <w:rsid w:val="00876441"/>
    <w:rsid w:val="008810BD"/>
    <w:rsid w:val="00895CFC"/>
    <w:rsid w:val="008A0017"/>
    <w:rsid w:val="008A0AFB"/>
    <w:rsid w:val="008A0D1D"/>
    <w:rsid w:val="008B63C4"/>
    <w:rsid w:val="008D06CF"/>
    <w:rsid w:val="008D51D2"/>
    <w:rsid w:val="008D65C6"/>
    <w:rsid w:val="008D7BA6"/>
    <w:rsid w:val="008E3134"/>
    <w:rsid w:val="008E3C0E"/>
    <w:rsid w:val="009033D6"/>
    <w:rsid w:val="00905482"/>
    <w:rsid w:val="009078E9"/>
    <w:rsid w:val="009128BC"/>
    <w:rsid w:val="009135BE"/>
    <w:rsid w:val="0091753B"/>
    <w:rsid w:val="00962164"/>
    <w:rsid w:val="0098352B"/>
    <w:rsid w:val="00990443"/>
    <w:rsid w:val="00990559"/>
    <w:rsid w:val="0099183F"/>
    <w:rsid w:val="009B2B6B"/>
    <w:rsid w:val="009B46EC"/>
    <w:rsid w:val="009B7CB7"/>
    <w:rsid w:val="009C21B6"/>
    <w:rsid w:val="009C5F9B"/>
    <w:rsid w:val="009C71E8"/>
    <w:rsid w:val="009D1F85"/>
    <w:rsid w:val="009F4A7F"/>
    <w:rsid w:val="00A0054D"/>
    <w:rsid w:val="00A07398"/>
    <w:rsid w:val="00A150CA"/>
    <w:rsid w:val="00A42B62"/>
    <w:rsid w:val="00A46A0D"/>
    <w:rsid w:val="00A540F2"/>
    <w:rsid w:val="00A82516"/>
    <w:rsid w:val="00AB27E2"/>
    <w:rsid w:val="00AB3B5B"/>
    <w:rsid w:val="00AC466A"/>
    <w:rsid w:val="00AD416B"/>
    <w:rsid w:val="00AD5F1A"/>
    <w:rsid w:val="00AE0E7E"/>
    <w:rsid w:val="00AE6D7B"/>
    <w:rsid w:val="00B00EA2"/>
    <w:rsid w:val="00B06446"/>
    <w:rsid w:val="00B1754E"/>
    <w:rsid w:val="00B30598"/>
    <w:rsid w:val="00B44058"/>
    <w:rsid w:val="00B45F91"/>
    <w:rsid w:val="00B54CEE"/>
    <w:rsid w:val="00B61749"/>
    <w:rsid w:val="00B633B9"/>
    <w:rsid w:val="00B84D05"/>
    <w:rsid w:val="00B85B47"/>
    <w:rsid w:val="00B86A86"/>
    <w:rsid w:val="00BA51DD"/>
    <w:rsid w:val="00BA7500"/>
    <w:rsid w:val="00BB0D27"/>
    <w:rsid w:val="00BB520F"/>
    <w:rsid w:val="00BC6C72"/>
    <w:rsid w:val="00BD1A83"/>
    <w:rsid w:val="00BF2EE4"/>
    <w:rsid w:val="00C04CE2"/>
    <w:rsid w:val="00C110A6"/>
    <w:rsid w:val="00C12913"/>
    <w:rsid w:val="00C1437D"/>
    <w:rsid w:val="00C220F3"/>
    <w:rsid w:val="00C30543"/>
    <w:rsid w:val="00C51A65"/>
    <w:rsid w:val="00C71B11"/>
    <w:rsid w:val="00C72BC2"/>
    <w:rsid w:val="00C80E46"/>
    <w:rsid w:val="00CA7418"/>
    <w:rsid w:val="00CA7CF4"/>
    <w:rsid w:val="00CC2A23"/>
    <w:rsid w:val="00CD50A6"/>
    <w:rsid w:val="00CD765E"/>
    <w:rsid w:val="00CE091F"/>
    <w:rsid w:val="00D0408F"/>
    <w:rsid w:val="00D24BE1"/>
    <w:rsid w:val="00D372CE"/>
    <w:rsid w:val="00D500D3"/>
    <w:rsid w:val="00D632F3"/>
    <w:rsid w:val="00D73E63"/>
    <w:rsid w:val="00D82A8C"/>
    <w:rsid w:val="00D8752D"/>
    <w:rsid w:val="00D875AA"/>
    <w:rsid w:val="00DA037C"/>
    <w:rsid w:val="00DB3A4C"/>
    <w:rsid w:val="00DC4CC8"/>
    <w:rsid w:val="00DD115C"/>
    <w:rsid w:val="00DE0320"/>
    <w:rsid w:val="00DE1FCC"/>
    <w:rsid w:val="00DE7E00"/>
    <w:rsid w:val="00DF2F31"/>
    <w:rsid w:val="00E008F1"/>
    <w:rsid w:val="00E06E77"/>
    <w:rsid w:val="00E13E22"/>
    <w:rsid w:val="00E22556"/>
    <w:rsid w:val="00E248D5"/>
    <w:rsid w:val="00E34AFA"/>
    <w:rsid w:val="00E37B8D"/>
    <w:rsid w:val="00E66238"/>
    <w:rsid w:val="00E67AF0"/>
    <w:rsid w:val="00E72807"/>
    <w:rsid w:val="00E85036"/>
    <w:rsid w:val="00EA5CEC"/>
    <w:rsid w:val="00EC5B2D"/>
    <w:rsid w:val="00EC5B8A"/>
    <w:rsid w:val="00ED23BC"/>
    <w:rsid w:val="00ED4E94"/>
    <w:rsid w:val="00F12A01"/>
    <w:rsid w:val="00F12EBA"/>
    <w:rsid w:val="00F133C3"/>
    <w:rsid w:val="00F1380F"/>
    <w:rsid w:val="00F20069"/>
    <w:rsid w:val="00F325BF"/>
    <w:rsid w:val="00F36E05"/>
    <w:rsid w:val="00F443D2"/>
    <w:rsid w:val="00F4769F"/>
    <w:rsid w:val="00F5491C"/>
    <w:rsid w:val="00F573F0"/>
    <w:rsid w:val="00F66FB2"/>
    <w:rsid w:val="00F82E05"/>
    <w:rsid w:val="00F92CB4"/>
    <w:rsid w:val="00FB2D09"/>
    <w:rsid w:val="00FD2EE3"/>
    <w:rsid w:val="00FF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B728562"/>
  <w15:chartTrackingRefBased/>
  <w15:docId w15:val="{C0808581-48DA-44D7-B074-8EFF2CE44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C3E5A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5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5F78"/>
  </w:style>
  <w:style w:type="paragraph" w:styleId="Fuzeile">
    <w:name w:val="footer"/>
    <w:basedOn w:val="Standard"/>
    <w:link w:val="FuzeileZchn"/>
    <w:uiPriority w:val="99"/>
    <w:unhideWhenUsed/>
    <w:rsid w:val="00375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5F7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75F78"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375F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7A46E6"/>
    <w:pPr>
      <w:ind w:left="720"/>
      <w:contextualSpacing/>
    </w:pPr>
  </w:style>
  <w:style w:type="paragraph" w:customStyle="1" w:styleId="KeinAbsatzformat">
    <w:name w:val="[Kein Absatzformat]"/>
    <w:rsid w:val="008E3C0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paragraph" w:styleId="Titel">
    <w:name w:val="Title"/>
    <w:basedOn w:val="Standard"/>
    <w:link w:val="TitelZchn"/>
    <w:autoRedefine/>
    <w:qFormat/>
    <w:rsid w:val="00545DD9"/>
    <w:pPr>
      <w:spacing w:after="0" w:line="400" w:lineRule="exact"/>
      <w:ind w:right="2835"/>
    </w:pPr>
    <w:rPr>
      <w:rFonts w:ascii="Arial" w:eastAsia="SimSun" w:hAnsi="Arial"/>
      <w:b/>
      <w:sz w:val="36"/>
      <w:szCs w:val="36"/>
      <w:lang w:eastAsia="de-DE"/>
    </w:rPr>
  </w:style>
  <w:style w:type="character" w:customStyle="1" w:styleId="TitelZchn">
    <w:name w:val="Titel Zchn"/>
    <w:link w:val="Titel"/>
    <w:rsid w:val="00545DD9"/>
    <w:rPr>
      <w:rFonts w:ascii="Arial" w:eastAsia="SimSun" w:hAnsi="Arial"/>
      <w:b/>
      <w:sz w:val="36"/>
      <w:szCs w:val="36"/>
    </w:rPr>
  </w:style>
  <w:style w:type="paragraph" w:customStyle="1" w:styleId="Zwischentitel2">
    <w:name w:val="Zwischentitel 2"/>
    <w:autoRedefine/>
    <w:rsid w:val="00545DD9"/>
    <w:pPr>
      <w:spacing w:before="290" w:line="290" w:lineRule="exact"/>
      <w:ind w:right="2835"/>
    </w:pPr>
    <w:rPr>
      <w:rFonts w:ascii="Arial" w:eastAsia="SimSun" w:hAnsi="Arial"/>
      <w:b/>
      <w:sz w:val="22"/>
    </w:rPr>
  </w:style>
  <w:style w:type="paragraph" w:customStyle="1" w:styleId="Vorspann">
    <w:name w:val="Vorspann"/>
    <w:autoRedefine/>
    <w:rsid w:val="00545DD9"/>
    <w:pPr>
      <w:spacing w:before="400" w:after="140" w:line="290" w:lineRule="exact"/>
      <w:contextualSpacing/>
    </w:pPr>
    <w:rPr>
      <w:rFonts w:ascii="Arial" w:eastAsia="SimSun" w:hAnsi="Arial"/>
      <w:b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302AF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2AF0"/>
    <w:rPr>
      <w:color w:val="808080"/>
      <w:shd w:val="clear" w:color="auto" w:fill="E6E6E6"/>
    </w:rPr>
  </w:style>
  <w:style w:type="character" w:customStyle="1" w:styleId="tlid-translation">
    <w:name w:val="tlid-translation"/>
    <w:basedOn w:val="Absatz-Standardschriftart"/>
    <w:rsid w:val="00FB2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9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9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2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5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athum</dc:creator>
  <cp:keywords/>
  <cp:lastModifiedBy>Heizmann Susanne</cp:lastModifiedBy>
  <cp:revision>4</cp:revision>
  <cp:lastPrinted>2018-01-10T13:38:00Z</cp:lastPrinted>
  <dcterms:created xsi:type="dcterms:W3CDTF">2019-05-10T06:41:00Z</dcterms:created>
  <dcterms:modified xsi:type="dcterms:W3CDTF">2019-05-10T06:42:00Z</dcterms:modified>
</cp:coreProperties>
</file>